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0"/>
        <w:tblpPr w:leftFromText="187" w:rightFromText="187" w:vertAnchor="page" w:horzAnchor="page" w:tblpXSpec="center" w:tblpY="1427"/>
        <w:tblOverlap w:val="never"/>
        <w:tblW w:w="15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75"/>
        <w:gridCol w:w="1676"/>
        <w:gridCol w:w="1674"/>
        <w:gridCol w:w="1674"/>
        <w:gridCol w:w="1674"/>
        <w:gridCol w:w="1685"/>
        <w:gridCol w:w="1682"/>
        <w:gridCol w:w="1675"/>
        <w:gridCol w:w="1675"/>
        <w:gridCol w:w="18"/>
      </w:tblGrid>
      <w:tr w:rsidR="009B15D5" w14:paraId="614DE43C" w14:textId="77777777" w:rsidTr="009B15D5">
        <w:trPr>
          <w:trHeight w:val="482"/>
          <w:tblHeader/>
        </w:trPr>
        <w:tc>
          <w:tcPr>
            <w:tcW w:w="15108" w:type="dxa"/>
            <w:gridSpan w:val="10"/>
            <w:tcBorders>
              <w:top w:val="single" w:sz="12" w:space="0" w:color="000000" w:themeColor="text1"/>
              <w:bottom w:val="single" w:sz="6" w:space="0" w:color="000000" w:themeColor="text1"/>
            </w:tcBorders>
            <w:shd w:val="clear" w:color="auto" w:fill="808080" w:themeFill="background1" w:themeFillShade="80"/>
          </w:tcPr>
          <w:p w14:paraId="4540C838" w14:textId="071F96E9" w:rsidR="009B15D5" w:rsidRDefault="009D5817" w:rsidP="00E04C37">
            <w:pPr>
              <w:spacing w:after="0" w:line="240" w:lineRule="auto"/>
              <w:rPr>
                <w:b/>
                <w:color w:val="FFFFFF"/>
                <w:sz w:val="28"/>
                <w:szCs w:val="28"/>
              </w:rPr>
            </w:pPr>
            <w:r>
              <w:rPr>
                <w:b/>
                <w:color w:val="FFFFFF"/>
                <w:sz w:val="28"/>
                <w:szCs w:val="28"/>
              </w:rPr>
              <w:t xml:space="preserve">Tarrallton </w:t>
            </w:r>
            <w:proofErr w:type="spellStart"/>
            <w:r>
              <w:rPr>
                <w:b/>
                <w:color w:val="FFFFFF"/>
                <w:sz w:val="28"/>
                <w:szCs w:val="28"/>
              </w:rPr>
              <w:t>ES</w:t>
            </w:r>
            <w:r w:rsidR="009B15D5">
              <w:rPr>
                <w:color w:val="808080"/>
              </w:rPr>
              <w:t>Click</w:t>
            </w:r>
            <w:proofErr w:type="spellEnd"/>
            <w:r w:rsidR="009B15D5">
              <w:rPr>
                <w:color w:val="808080"/>
              </w:rPr>
              <w:t xml:space="preserve"> or tap </w:t>
            </w:r>
            <w:proofErr w:type="spellStart"/>
            <w:r w:rsidR="009B15D5">
              <w:rPr>
                <w:color w:val="808080"/>
              </w:rPr>
              <w:t>her</w:t>
            </w:r>
            <w:r>
              <w:rPr>
                <w:color w:val="808080"/>
              </w:rPr>
              <w:t>T</w:t>
            </w:r>
            <w:r w:rsidR="009B15D5">
              <w:rPr>
                <w:color w:val="808080"/>
              </w:rPr>
              <w:t>e</w:t>
            </w:r>
            <w:proofErr w:type="spellEnd"/>
            <w:r w:rsidR="009B15D5">
              <w:rPr>
                <w:color w:val="808080"/>
              </w:rPr>
              <w:t xml:space="preserve"> to enter text.</w:t>
            </w:r>
            <w:r w:rsidR="009B15D5">
              <w:rPr>
                <w:b/>
                <w:color w:val="FFFFFF"/>
                <w:sz w:val="28"/>
                <w:szCs w:val="28"/>
              </w:rPr>
              <w:tab/>
            </w:r>
            <w:r w:rsidR="009B15D5">
              <w:rPr>
                <w:b/>
                <w:color w:val="FFFFFF"/>
                <w:sz w:val="28"/>
                <w:szCs w:val="28"/>
              </w:rPr>
              <w:tab/>
            </w:r>
            <w:r w:rsidR="009B15D5">
              <w:rPr>
                <w:b/>
                <w:color w:val="FFFFFF"/>
                <w:sz w:val="28"/>
                <w:szCs w:val="28"/>
              </w:rPr>
              <w:tab/>
            </w:r>
            <w:r w:rsidR="009B15D5">
              <w:rPr>
                <w:b/>
                <w:color w:val="FFFFFF"/>
                <w:sz w:val="28"/>
                <w:szCs w:val="28"/>
              </w:rPr>
              <w:tab/>
            </w:r>
            <w:r w:rsidR="009B15D5">
              <w:rPr>
                <w:b/>
                <w:color w:val="FFFFFF"/>
                <w:sz w:val="28"/>
                <w:szCs w:val="28"/>
              </w:rPr>
              <w:tab/>
            </w:r>
            <w:r w:rsidR="009B15D5">
              <w:rPr>
                <w:b/>
                <w:color w:val="FFFFFF"/>
                <w:sz w:val="28"/>
                <w:szCs w:val="28"/>
              </w:rPr>
              <w:tab/>
            </w:r>
            <w:r>
              <w:rPr>
                <w:b/>
                <w:color w:val="FFFFFF"/>
                <w:sz w:val="28"/>
                <w:szCs w:val="28"/>
              </w:rPr>
              <w:t xml:space="preserve">Norfolk Public </w:t>
            </w:r>
            <w:proofErr w:type="spellStart"/>
            <w:r>
              <w:rPr>
                <w:b/>
                <w:color w:val="FFFFFF"/>
                <w:sz w:val="28"/>
                <w:szCs w:val="28"/>
              </w:rPr>
              <w:t>Schools</w:t>
            </w:r>
            <w:r w:rsidR="009B15D5">
              <w:rPr>
                <w:color w:val="808080"/>
              </w:rPr>
              <w:t>lick</w:t>
            </w:r>
            <w:proofErr w:type="spellEnd"/>
            <w:r w:rsidR="009B15D5">
              <w:rPr>
                <w:color w:val="808080"/>
              </w:rPr>
              <w:t xml:space="preserve"> or tap here to enter text.</w:t>
            </w:r>
          </w:p>
        </w:tc>
      </w:tr>
      <w:tr w:rsidR="009B15D5" w14:paraId="33D9399F" w14:textId="77777777" w:rsidTr="009B15D5">
        <w:trPr>
          <w:trHeight w:val="464"/>
          <w:tblHeader/>
        </w:trPr>
        <w:tc>
          <w:tcPr>
            <w:tcW w:w="15108" w:type="dxa"/>
            <w:gridSpan w:val="10"/>
            <w:tcBorders>
              <w:top w:val="single" w:sz="6" w:space="0" w:color="000000" w:themeColor="text1"/>
              <w:bottom w:val="single" w:sz="6" w:space="0" w:color="000000" w:themeColor="text1"/>
            </w:tcBorders>
            <w:shd w:val="clear" w:color="auto" w:fill="BDD7EE"/>
          </w:tcPr>
          <w:p w14:paraId="0439AE1D" w14:textId="14FD016F" w:rsidR="009B15D5" w:rsidRDefault="009B15D5" w:rsidP="00E04C37">
            <w:pPr>
              <w:spacing w:before="60" w:after="120"/>
              <w:rPr>
                <w:b/>
              </w:rPr>
            </w:pPr>
            <w:r>
              <w:rPr>
                <w:b/>
              </w:rPr>
              <w:t xml:space="preserve">Area of Focus:  </w:t>
            </w:r>
            <w:r w:rsidR="009D5817">
              <w:rPr>
                <w:color w:val="000000"/>
                <w:sz w:val="27"/>
                <w:szCs w:val="27"/>
              </w:rPr>
              <w:t xml:space="preserve"> Literacy</w:t>
            </w:r>
          </w:p>
        </w:tc>
      </w:tr>
      <w:tr w:rsidR="009B15D5" w14:paraId="0194447B" w14:textId="77777777" w:rsidTr="009B15D5">
        <w:trPr>
          <w:trHeight w:val="525"/>
          <w:tblHeader/>
        </w:trPr>
        <w:tc>
          <w:tcPr>
            <w:tcW w:w="15108" w:type="dxa"/>
            <w:gridSpan w:val="10"/>
            <w:tcBorders>
              <w:top w:val="single" w:sz="6" w:space="0" w:color="000000" w:themeColor="text1"/>
              <w:bottom w:val="single" w:sz="12" w:space="0" w:color="000000" w:themeColor="text1"/>
            </w:tcBorders>
            <w:shd w:val="clear" w:color="auto" w:fill="BDD7EE"/>
          </w:tcPr>
          <w:p w14:paraId="05205AAA" w14:textId="110BA917" w:rsidR="009D5817" w:rsidRDefault="009B15D5" w:rsidP="009D5817">
            <w:pPr>
              <w:pStyle w:val="NormalWeb"/>
              <w:rPr>
                <w:color w:val="000000"/>
                <w:sz w:val="27"/>
                <w:szCs w:val="27"/>
              </w:rPr>
            </w:pPr>
            <w:r>
              <w:rPr>
                <w:b/>
              </w:rPr>
              <w:t xml:space="preserve">SMART Goal: </w:t>
            </w:r>
            <w:r w:rsidR="009D5817">
              <w:rPr>
                <w:color w:val="000000"/>
                <w:sz w:val="27"/>
                <w:szCs w:val="27"/>
              </w:rPr>
              <w:t xml:space="preserve">  By June of 2024, 85% of students will meet grade level Developmental Reading Assessment (DRA) benchmarks as measured by running records. The other 15% will continue to make progress. Tarrallton will implement the NPS K-12 Literacy Model and supplements to support students in their ability to comprehend text as measured by the DRA.</w:t>
            </w:r>
          </w:p>
          <w:p w14:paraId="2F844D3F" w14:textId="39BCF7FA" w:rsidR="009B15D5" w:rsidRDefault="009D5817" w:rsidP="009D5817">
            <w:pPr>
              <w:pStyle w:val="NormalWeb"/>
              <w:rPr>
                <w:b/>
              </w:rPr>
            </w:pPr>
            <w:r>
              <w:rPr>
                <w:color w:val="000000"/>
                <w:sz w:val="27"/>
                <w:szCs w:val="27"/>
              </w:rPr>
              <w:t>By June of 2024, all special education students will show progress toward their I.E.P. goals, as measured by progress monitoring tools (DRA, STAR, PALS, reading assessments, Growth Test data, work samples, and running records). 100% of students will show growth in their ability to comprehend text.</w:t>
            </w:r>
          </w:p>
        </w:tc>
      </w:tr>
      <w:tr w:rsidR="009B15D5" w14:paraId="5E450BC3" w14:textId="77777777" w:rsidTr="009B15D5">
        <w:trPr>
          <w:trHeight w:val="537"/>
          <w:tblHeader/>
        </w:trPr>
        <w:tc>
          <w:tcPr>
            <w:tcW w:w="11740" w:type="dxa"/>
            <w:gridSpan w:val="7"/>
            <w:tcBorders>
              <w:top w:val="single" w:sz="6" w:space="0" w:color="000000" w:themeColor="text1"/>
              <w:bottom w:val="single" w:sz="12" w:space="0" w:color="000000" w:themeColor="text1"/>
            </w:tcBorders>
            <w:shd w:val="clear" w:color="auto" w:fill="BDD7EE"/>
          </w:tcPr>
          <w:p w14:paraId="398AC345" w14:textId="218213E7" w:rsidR="009B15D5" w:rsidRPr="52C57EB7" w:rsidRDefault="009B15D5" w:rsidP="009D5817">
            <w:pPr>
              <w:pStyle w:val="NormalWeb"/>
              <w:rPr>
                <w:b/>
                <w:bCs/>
                <w:sz w:val="20"/>
                <w:szCs w:val="20"/>
              </w:rPr>
            </w:pPr>
            <w:r>
              <w:rPr>
                <w:b/>
              </w:rPr>
              <w:t>Essential Action/ Evidence-based Intervention/Research-based Strategy:</w:t>
            </w:r>
            <w:r w:rsidR="009D5817">
              <w:rPr>
                <w:b/>
              </w:rPr>
              <w:t xml:space="preserve">  </w:t>
            </w:r>
            <w:r w:rsidR="009D5817">
              <w:rPr>
                <w:color w:val="000000"/>
                <w:sz w:val="27"/>
                <w:szCs w:val="27"/>
              </w:rPr>
              <w:t xml:space="preserve"> Implement and monitor the K-12 literacy plan with explicit focus on student learning outcomes.</w:t>
            </w:r>
          </w:p>
        </w:tc>
        <w:tc>
          <w:tcPr>
            <w:tcW w:w="3368" w:type="dxa"/>
            <w:gridSpan w:val="3"/>
            <w:tcBorders>
              <w:top w:val="single" w:sz="6" w:space="0" w:color="000000" w:themeColor="text1"/>
              <w:bottom w:val="single" w:sz="12" w:space="0" w:color="000000" w:themeColor="text1"/>
            </w:tcBorders>
            <w:shd w:val="clear" w:color="auto" w:fill="DEEBF6"/>
          </w:tcPr>
          <w:p w14:paraId="01C42ED3" w14:textId="70FD1E92" w:rsidR="009B15D5" w:rsidRPr="52C57EB7" w:rsidRDefault="009B15D5" w:rsidP="00E04C37">
            <w:pPr>
              <w:widowControl w:val="0"/>
              <w:spacing w:after="0" w:line="240" w:lineRule="auto"/>
              <w:jc w:val="center"/>
              <w:rPr>
                <w:b/>
                <w:bCs/>
                <w:sz w:val="20"/>
                <w:szCs w:val="20"/>
              </w:rPr>
            </w:pPr>
            <w:r w:rsidRPr="52C57EB7">
              <w:rPr>
                <w:rFonts w:ascii="Segoe UI Symbol" w:hAnsi="Segoe UI Symbol" w:cs="Segoe UI Symbol"/>
                <w:b/>
                <w:bCs/>
                <w:sz w:val="20"/>
                <w:szCs w:val="20"/>
              </w:rPr>
              <w:t>☐</w:t>
            </w:r>
            <w:r w:rsidRPr="52C57EB7">
              <w:rPr>
                <w:b/>
                <w:bCs/>
                <w:sz w:val="20"/>
                <w:szCs w:val="20"/>
              </w:rPr>
              <w:t xml:space="preserve"> Academic</w:t>
            </w:r>
            <w:r w:rsidRPr="52C57EB7">
              <w:rPr>
                <w:b/>
                <w:bCs/>
                <w:color w:val="002060"/>
                <w:sz w:val="20"/>
                <w:szCs w:val="20"/>
              </w:rPr>
              <w:t xml:space="preserve"> Review Finding</w:t>
            </w:r>
          </w:p>
        </w:tc>
      </w:tr>
      <w:tr w:rsidR="009B15D5" w14:paraId="3E796671" w14:textId="77777777" w:rsidTr="00B6066C">
        <w:trPr>
          <w:trHeight w:val="183"/>
          <w:tblHeader/>
        </w:trPr>
        <w:tc>
          <w:tcPr>
            <w:tcW w:w="15108" w:type="dxa"/>
            <w:gridSpan w:val="10"/>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2E75B5"/>
          </w:tcPr>
          <w:p w14:paraId="6AFE7272" w14:textId="11D83C4B" w:rsidR="009B15D5" w:rsidRDefault="009B15D5" w:rsidP="00E04C37">
            <w:pPr>
              <w:spacing w:after="0" w:line="240" w:lineRule="auto"/>
              <w:jc w:val="center"/>
              <w:rPr>
                <w:b/>
                <w:color w:val="FFFFFF"/>
                <w:sz w:val="28"/>
                <w:szCs w:val="28"/>
              </w:rPr>
            </w:pPr>
            <w:r>
              <w:rPr>
                <w:b/>
                <w:color w:val="FFFFFF"/>
                <w:sz w:val="28"/>
                <w:szCs w:val="28"/>
              </w:rPr>
              <w:t>Action Plan</w:t>
            </w:r>
          </w:p>
        </w:tc>
      </w:tr>
      <w:tr w:rsidR="009B15D5" w14:paraId="75924BC5" w14:textId="52D8F510" w:rsidTr="009B15D5">
        <w:trPr>
          <w:gridAfter w:val="1"/>
          <w:wAfter w:w="18" w:type="dxa"/>
          <w:trHeight w:val="813"/>
          <w:tblHeader/>
        </w:trPr>
        <w:tc>
          <w:tcPr>
            <w:tcW w:w="1675" w:type="dxa"/>
            <w:tcBorders>
              <w:top w:val="single" w:sz="6" w:space="0" w:color="000000" w:themeColor="text1"/>
              <w:bottom w:val="single" w:sz="4" w:space="0" w:color="000000" w:themeColor="text1"/>
            </w:tcBorders>
            <w:shd w:val="clear" w:color="auto" w:fill="BDD7EE"/>
          </w:tcPr>
          <w:p w14:paraId="525BCD99" w14:textId="77777777" w:rsidR="009B15D5" w:rsidRDefault="009B15D5" w:rsidP="009B15D5">
            <w:pPr>
              <w:spacing w:after="0" w:line="240" w:lineRule="auto"/>
              <w:jc w:val="center"/>
              <w:rPr>
                <w:b/>
                <w:sz w:val="20"/>
                <w:szCs w:val="20"/>
              </w:rPr>
            </w:pPr>
            <w:r>
              <w:rPr>
                <w:b/>
                <w:sz w:val="20"/>
                <w:szCs w:val="20"/>
              </w:rPr>
              <w:t>Action Steps</w:t>
            </w:r>
          </w:p>
          <w:p w14:paraId="26EB4A8A" w14:textId="77777777" w:rsidR="009B15D5" w:rsidRDefault="009B15D5" w:rsidP="009B15D5">
            <w:pPr>
              <w:spacing w:after="0" w:line="240" w:lineRule="auto"/>
              <w:jc w:val="center"/>
              <w:rPr>
                <w:b/>
                <w:sz w:val="20"/>
                <w:szCs w:val="20"/>
              </w:rPr>
            </w:pPr>
            <w:r>
              <w:rPr>
                <w:b/>
                <w:sz w:val="20"/>
                <w:szCs w:val="20"/>
              </w:rPr>
              <w:t>(Place in sequential order)</w:t>
            </w:r>
          </w:p>
          <w:p w14:paraId="2B974F73" w14:textId="77777777" w:rsidR="009B15D5" w:rsidRDefault="009B15D5" w:rsidP="009B15D5">
            <w:pPr>
              <w:spacing w:after="0" w:line="240" w:lineRule="auto"/>
              <w:jc w:val="center"/>
              <w:rPr>
                <w:b/>
                <w:sz w:val="20"/>
                <w:szCs w:val="20"/>
              </w:rPr>
            </w:pPr>
            <w:r>
              <w:rPr>
                <w:b/>
                <w:sz w:val="20"/>
                <w:szCs w:val="20"/>
              </w:rPr>
              <w:t>One must be related to family engagement.</w:t>
            </w:r>
          </w:p>
        </w:tc>
        <w:tc>
          <w:tcPr>
            <w:tcW w:w="1676" w:type="dxa"/>
            <w:tcBorders>
              <w:top w:val="single" w:sz="6" w:space="0" w:color="000000" w:themeColor="text1"/>
              <w:bottom w:val="single" w:sz="4" w:space="0" w:color="000000" w:themeColor="text1"/>
            </w:tcBorders>
            <w:shd w:val="clear" w:color="auto" w:fill="BDD7EE"/>
          </w:tcPr>
          <w:p w14:paraId="66CFB4E8" w14:textId="77777777" w:rsidR="009B15D5" w:rsidRDefault="009B15D5" w:rsidP="009B15D5">
            <w:pPr>
              <w:spacing w:after="0" w:line="240" w:lineRule="auto"/>
              <w:jc w:val="center"/>
              <w:rPr>
                <w:b/>
                <w:sz w:val="20"/>
                <w:szCs w:val="20"/>
              </w:rPr>
            </w:pPr>
            <w:r>
              <w:rPr>
                <w:b/>
                <w:sz w:val="20"/>
                <w:szCs w:val="20"/>
              </w:rPr>
              <w:t>Position(s) Responsible for Implementation</w:t>
            </w:r>
          </w:p>
        </w:tc>
        <w:tc>
          <w:tcPr>
            <w:tcW w:w="1674" w:type="dxa"/>
            <w:tcBorders>
              <w:top w:val="single" w:sz="6" w:space="0" w:color="000000" w:themeColor="text1"/>
              <w:bottom w:val="single" w:sz="4" w:space="0" w:color="000000" w:themeColor="text1"/>
            </w:tcBorders>
            <w:shd w:val="clear" w:color="auto" w:fill="BDD7EE"/>
          </w:tcPr>
          <w:p w14:paraId="495C2915" w14:textId="77777777" w:rsidR="009B15D5" w:rsidRDefault="009B15D5" w:rsidP="009B15D5">
            <w:pPr>
              <w:spacing w:after="0" w:line="240" w:lineRule="auto"/>
              <w:jc w:val="center"/>
              <w:rPr>
                <w:b/>
                <w:sz w:val="20"/>
                <w:szCs w:val="20"/>
              </w:rPr>
            </w:pPr>
            <w:r>
              <w:rPr>
                <w:b/>
                <w:sz w:val="20"/>
                <w:szCs w:val="20"/>
              </w:rPr>
              <w:t>Implementation Frequency</w:t>
            </w:r>
          </w:p>
        </w:tc>
        <w:tc>
          <w:tcPr>
            <w:tcW w:w="1674" w:type="dxa"/>
            <w:tcBorders>
              <w:top w:val="single" w:sz="6" w:space="0" w:color="000000" w:themeColor="text1"/>
              <w:bottom w:val="single" w:sz="4" w:space="0" w:color="000000" w:themeColor="text1"/>
            </w:tcBorders>
            <w:shd w:val="clear" w:color="auto" w:fill="BDD7EE"/>
          </w:tcPr>
          <w:p w14:paraId="6CC728C8" w14:textId="77777777" w:rsidR="009B15D5" w:rsidRDefault="009B15D5" w:rsidP="009B15D5">
            <w:pPr>
              <w:spacing w:after="0" w:line="240" w:lineRule="auto"/>
              <w:jc w:val="center"/>
              <w:rPr>
                <w:b/>
                <w:sz w:val="20"/>
                <w:szCs w:val="20"/>
              </w:rPr>
            </w:pPr>
            <w:r>
              <w:rPr>
                <w:b/>
                <w:sz w:val="20"/>
                <w:szCs w:val="20"/>
              </w:rPr>
              <w:t>Evidence/</w:t>
            </w:r>
          </w:p>
          <w:p w14:paraId="6FA0EDAE" w14:textId="2F8DC4E4" w:rsidR="009B15D5" w:rsidRDefault="009B15D5" w:rsidP="009B15D5">
            <w:pPr>
              <w:spacing w:after="0" w:line="240" w:lineRule="auto"/>
              <w:jc w:val="center"/>
              <w:rPr>
                <w:b/>
                <w:i/>
                <w:sz w:val="20"/>
                <w:szCs w:val="20"/>
              </w:rPr>
            </w:pPr>
            <w:r>
              <w:rPr>
                <w:b/>
                <w:sz w:val="20"/>
                <w:szCs w:val="20"/>
              </w:rPr>
              <w:t>Artifacts: Implementation and Impact</w:t>
            </w:r>
          </w:p>
        </w:tc>
        <w:tc>
          <w:tcPr>
            <w:tcW w:w="1674" w:type="dxa"/>
            <w:tcBorders>
              <w:top w:val="single" w:sz="6" w:space="0" w:color="000000" w:themeColor="text1"/>
              <w:bottom w:val="single" w:sz="4" w:space="0" w:color="000000" w:themeColor="text1"/>
            </w:tcBorders>
            <w:shd w:val="clear" w:color="auto" w:fill="BDD7EE"/>
          </w:tcPr>
          <w:p w14:paraId="0BCB315D" w14:textId="77777777" w:rsidR="009B15D5" w:rsidRDefault="009B15D5" w:rsidP="009B15D5">
            <w:pPr>
              <w:spacing w:after="0" w:line="240" w:lineRule="auto"/>
              <w:jc w:val="center"/>
              <w:rPr>
                <w:b/>
                <w:sz w:val="20"/>
                <w:szCs w:val="20"/>
              </w:rPr>
            </w:pPr>
            <w:r>
              <w:rPr>
                <w:b/>
                <w:sz w:val="20"/>
                <w:szCs w:val="20"/>
              </w:rPr>
              <w:t>Position(s) Responsible for Monitoring</w:t>
            </w:r>
          </w:p>
        </w:tc>
        <w:tc>
          <w:tcPr>
            <w:tcW w:w="1685" w:type="dxa"/>
            <w:tcBorders>
              <w:top w:val="single" w:sz="6" w:space="0" w:color="000000" w:themeColor="text1"/>
              <w:bottom w:val="single" w:sz="4" w:space="0" w:color="000000" w:themeColor="text1"/>
            </w:tcBorders>
            <w:shd w:val="clear" w:color="auto" w:fill="BDD7EE"/>
          </w:tcPr>
          <w:p w14:paraId="0D3167B9" w14:textId="77777777" w:rsidR="009B15D5" w:rsidRDefault="009B15D5" w:rsidP="009B15D5">
            <w:pPr>
              <w:spacing w:after="0" w:line="240" w:lineRule="auto"/>
              <w:jc w:val="center"/>
              <w:rPr>
                <w:b/>
                <w:sz w:val="20"/>
                <w:szCs w:val="20"/>
              </w:rPr>
            </w:pPr>
            <w:r>
              <w:rPr>
                <w:b/>
                <w:sz w:val="20"/>
                <w:szCs w:val="20"/>
              </w:rPr>
              <w:t>Monitoring Frequency</w:t>
            </w:r>
          </w:p>
        </w:tc>
        <w:tc>
          <w:tcPr>
            <w:tcW w:w="1682" w:type="dxa"/>
            <w:tcBorders>
              <w:top w:val="single" w:sz="6" w:space="0" w:color="000000" w:themeColor="text1"/>
              <w:bottom w:val="single" w:sz="4" w:space="0" w:color="000000" w:themeColor="text1"/>
            </w:tcBorders>
            <w:shd w:val="clear" w:color="auto" w:fill="BDD7EE"/>
          </w:tcPr>
          <w:p w14:paraId="3B64DAC1" w14:textId="1A11AB39" w:rsidR="009B15D5" w:rsidRDefault="009B15D5" w:rsidP="009B15D5">
            <w:pPr>
              <w:spacing w:after="0" w:line="240" w:lineRule="auto"/>
              <w:jc w:val="center"/>
              <w:rPr>
                <w:b/>
                <w:sz w:val="20"/>
                <w:szCs w:val="20"/>
              </w:rPr>
            </w:pPr>
            <w:r>
              <w:rPr>
                <w:b/>
                <w:sz w:val="20"/>
                <w:szCs w:val="20"/>
              </w:rPr>
              <w:t>Budget</w:t>
            </w:r>
          </w:p>
          <w:p w14:paraId="272900F2" w14:textId="77777777" w:rsidR="009B15D5" w:rsidRDefault="009B15D5" w:rsidP="009B15D5">
            <w:pPr>
              <w:spacing w:after="0" w:line="240" w:lineRule="auto"/>
              <w:jc w:val="center"/>
              <w:rPr>
                <w:b/>
                <w:sz w:val="20"/>
                <w:szCs w:val="20"/>
              </w:rPr>
            </w:pPr>
            <w:r>
              <w:rPr>
                <w:b/>
                <w:sz w:val="20"/>
                <w:szCs w:val="20"/>
              </w:rPr>
              <w:t>(Title I, SIG, other funding sources)</w:t>
            </w:r>
          </w:p>
        </w:tc>
        <w:tc>
          <w:tcPr>
            <w:tcW w:w="1675" w:type="dxa"/>
            <w:tcBorders>
              <w:top w:val="single" w:sz="6" w:space="0" w:color="000000" w:themeColor="text1"/>
              <w:bottom w:val="single" w:sz="4" w:space="0" w:color="000000" w:themeColor="text1"/>
            </w:tcBorders>
            <w:shd w:val="clear" w:color="auto" w:fill="BDD7EE"/>
          </w:tcPr>
          <w:p w14:paraId="481C0255" w14:textId="59F39726" w:rsidR="009B15D5" w:rsidRPr="00020915" w:rsidRDefault="009B15D5" w:rsidP="009B15D5">
            <w:pPr>
              <w:jc w:val="center"/>
              <w:rPr>
                <w:b/>
                <w:bCs/>
                <w:sz w:val="20"/>
                <w:szCs w:val="20"/>
              </w:rPr>
            </w:pPr>
            <w:r w:rsidRPr="00020915">
              <w:rPr>
                <w:b/>
                <w:bCs/>
                <w:sz w:val="20"/>
                <w:szCs w:val="20"/>
              </w:rPr>
              <w:t>Title I</w:t>
            </w:r>
            <w:r>
              <w:rPr>
                <w:b/>
                <w:bCs/>
                <w:sz w:val="20"/>
                <w:szCs w:val="20"/>
              </w:rPr>
              <w:t xml:space="preserve"> </w:t>
            </w:r>
            <w:r w:rsidRPr="00020915">
              <w:rPr>
                <w:b/>
                <w:bCs/>
                <w:sz w:val="20"/>
                <w:szCs w:val="20"/>
              </w:rPr>
              <w:t>Measurable Objective</w:t>
            </w:r>
          </w:p>
        </w:tc>
        <w:tc>
          <w:tcPr>
            <w:tcW w:w="1675" w:type="dxa"/>
            <w:tcBorders>
              <w:top w:val="single" w:sz="6" w:space="0" w:color="000000" w:themeColor="text1"/>
              <w:bottom w:val="single" w:sz="4" w:space="0" w:color="000000" w:themeColor="text1"/>
            </w:tcBorders>
            <w:shd w:val="clear" w:color="auto" w:fill="BDD7EE"/>
          </w:tcPr>
          <w:p w14:paraId="659E3362" w14:textId="77777777" w:rsidR="009B15D5" w:rsidRDefault="009B15D5" w:rsidP="009B15D5">
            <w:pPr>
              <w:spacing w:after="0" w:line="240" w:lineRule="auto"/>
              <w:jc w:val="center"/>
              <w:rPr>
                <w:b/>
                <w:i/>
                <w:iCs/>
                <w:sz w:val="20"/>
                <w:szCs w:val="20"/>
              </w:rPr>
            </w:pPr>
            <w:r>
              <w:rPr>
                <w:b/>
                <w:sz w:val="20"/>
                <w:szCs w:val="20"/>
              </w:rPr>
              <w:t xml:space="preserve">Alignment to </w:t>
            </w:r>
            <w:r>
              <w:rPr>
                <w:b/>
                <w:i/>
                <w:iCs/>
                <w:sz w:val="20"/>
                <w:szCs w:val="20"/>
              </w:rPr>
              <w:t xml:space="preserve">NPS </w:t>
            </w:r>
          </w:p>
          <w:p w14:paraId="504964BC" w14:textId="2AAA62D4" w:rsidR="009B15D5" w:rsidRDefault="009B15D5" w:rsidP="009B15D5">
            <w:pPr>
              <w:spacing w:after="0" w:line="240" w:lineRule="auto"/>
              <w:jc w:val="center"/>
              <w:rPr>
                <w:b/>
                <w:i/>
                <w:iCs/>
                <w:sz w:val="20"/>
                <w:szCs w:val="20"/>
              </w:rPr>
            </w:pPr>
            <w:r>
              <w:rPr>
                <w:b/>
                <w:i/>
                <w:iCs/>
                <w:sz w:val="20"/>
                <w:szCs w:val="20"/>
              </w:rPr>
              <w:t xml:space="preserve">Strategic Plan </w:t>
            </w:r>
          </w:p>
          <w:p w14:paraId="683E53C2" w14:textId="6097343C" w:rsidR="009B15D5" w:rsidRPr="009B15D5" w:rsidRDefault="009B15D5" w:rsidP="009B15D5">
            <w:pPr>
              <w:spacing w:after="0" w:line="240" w:lineRule="auto"/>
              <w:jc w:val="center"/>
              <w:rPr>
                <w:b/>
                <w:sz w:val="20"/>
                <w:szCs w:val="20"/>
              </w:rPr>
            </w:pPr>
            <w:r>
              <w:rPr>
                <w:b/>
                <w:sz w:val="20"/>
                <w:szCs w:val="20"/>
              </w:rPr>
              <w:t>Goal (name goal)</w:t>
            </w:r>
          </w:p>
        </w:tc>
      </w:tr>
      <w:tr w:rsidR="009B15D5" w14:paraId="31BA4725" w14:textId="3A2022D4" w:rsidTr="009B15D5">
        <w:trPr>
          <w:gridAfter w:val="1"/>
          <w:wAfter w:w="18" w:type="dxa"/>
          <w:trHeight w:val="356"/>
          <w:tblHeader/>
        </w:trPr>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1BD0E" w14:textId="236FCBA5" w:rsidR="009B15D5" w:rsidRPr="009D5817" w:rsidRDefault="009D5817" w:rsidP="009D5817">
            <w:pPr>
              <w:pStyle w:val="NormalWeb"/>
              <w:rPr>
                <w:color w:val="000000"/>
                <w:sz w:val="27"/>
                <w:szCs w:val="27"/>
              </w:rPr>
            </w:pPr>
            <w:r>
              <w:rPr>
                <w:color w:val="000000"/>
                <w:sz w:val="27"/>
                <w:szCs w:val="27"/>
              </w:rPr>
              <w:t xml:space="preserve">The Tarrallton school community will plan, deliver, and assess instruction aligned with the written curriculum and </w:t>
            </w:r>
            <w:r>
              <w:rPr>
                <w:color w:val="000000"/>
                <w:sz w:val="27"/>
                <w:szCs w:val="27"/>
              </w:rPr>
              <w:lastRenderedPageBreak/>
              <w:t>implement the K-12 Literacy Model and supplements.</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6E7890" w14:textId="5BDCC49C" w:rsidR="009B15D5" w:rsidRDefault="009D5817" w:rsidP="00E04C37">
            <w:r>
              <w:rPr>
                <w:color w:val="000000"/>
                <w:sz w:val="27"/>
                <w:szCs w:val="27"/>
              </w:rPr>
              <w:lastRenderedPageBreak/>
              <w:t>Classroom teachers, ILT members, PALs Teacher, and Reading Specialist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3E1D0" w14:textId="7734F806" w:rsidR="009B15D5" w:rsidRDefault="009D5817" w:rsidP="00E04C37">
            <w:r>
              <w:rPr>
                <w:color w:val="000000"/>
                <w:sz w:val="27"/>
                <w:szCs w:val="27"/>
              </w:rPr>
              <w:t>August 28, 2023 – June 7, 2024</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CAB68F" w14:textId="49CB132E" w:rsidR="009B15D5" w:rsidRDefault="00B54AE2" w:rsidP="00E04C37">
            <w:r>
              <w:rPr>
                <w:color w:val="000000"/>
                <w:sz w:val="27"/>
                <w:szCs w:val="27"/>
              </w:rPr>
              <w:t xml:space="preserve">On-going progress monitoring of Student Assessment Data: STAR Reading, PALS, DRA, DBAs, and ongoing data </w:t>
            </w:r>
            <w:r>
              <w:rPr>
                <w:color w:val="000000"/>
                <w:sz w:val="27"/>
                <w:szCs w:val="27"/>
              </w:rPr>
              <w:lastRenderedPageBreak/>
              <w:t xml:space="preserve">review and discussions during weekly planning, </w:t>
            </w:r>
            <w:proofErr w:type="spellStart"/>
            <w:r>
              <w:rPr>
                <w:color w:val="000000"/>
                <w:sz w:val="27"/>
                <w:szCs w:val="27"/>
              </w:rPr>
              <w:t>ePortfolio</w:t>
            </w:r>
            <w:proofErr w:type="spellEnd"/>
            <w:r>
              <w:rPr>
                <w:color w:val="000000"/>
                <w:sz w:val="27"/>
                <w:szCs w:val="27"/>
              </w:rPr>
              <w:t>, focus walk peer evaluation forms</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CA8F87" w14:textId="31E30354" w:rsidR="009B15D5" w:rsidRDefault="00B54AE2" w:rsidP="00E04C37">
            <w:r>
              <w:rPr>
                <w:color w:val="000000"/>
                <w:sz w:val="27"/>
                <w:szCs w:val="27"/>
              </w:rPr>
              <w:lastRenderedPageBreak/>
              <w:t>Principal, Assistant Principal, Reading &amp; Math Specialists, Grade Level Chairs, and PALS Teacher</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0E005" w14:textId="4D8432EF" w:rsidR="009B15D5" w:rsidRDefault="00B54AE2" w:rsidP="00E04C37">
            <w:r>
              <w:rPr>
                <w:color w:val="000000"/>
                <w:sz w:val="27"/>
                <w:szCs w:val="27"/>
              </w:rPr>
              <w:t>Monthly</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CEFF94" w14:textId="3E48BCA0" w:rsidR="009B15D5" w:rsidRPr="00EF1876" w:rsidRDefault="00EF1876" w:rsidP="00E04C37">
            <w:r w:rsidRPr="00EF1876">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F897C" w14:textId="4D463088" w:rsidR="009B15D5" w:rsidRPr="00EF1876" w:rsidRDefault="00EF1876" w:rsidP="00E04C37">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4E153" w14:textId="2BFBCA3F" w:rsidR="009B15D5" w:rsidRPr="00EF1876" w:rsidRDefault="00EF1876" w:rsidP="00E04C37">
            <w:r w:rsidRPr="00EF1876">
              <w:t>Student Excellence</w:t>
            </w:r>
          </w:p>
        </w:tc>
      </w:tr>
      <w:tr w:rsidR="009B15D5" w14:paraId="1C9701F8" w14:textId="50A523D7" w:rsidTr="009B15D5">
        <w:trPr>
          <w:gridAfter w:val="1"/>
          <w:wAfter w:w="18" w:type="dxa"/>
          <w:trHeight w:val="356"/>
          <w:tblHeader/>
        </w:trPr>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4A33F5" w14:textId="07E70FEA" w:rsidR="009D5817" w:rsidRDefault="009D5817" w:rsidP="009D5817">
            <w:pPr>
              <w:pStyle w:val="NormalWeb"/>
              <w:rPr>
                <w:color w:val="000000"/>
                <w:sz w:val="27"/>
                <w:szCs w:val="27"/>
              </w:rPr>
            </w:pPr>
            <w:r>
              <w:rPr>
                <w:color w:val="000000"/>
                <w:sz w:val="27"/>
                <w:szCs w:val="27"/>
              </w:rPr>
              <w:t>Provide on-going Literacy PD for teachers</w:t>
            </w:r>
          </w:p>
          <w:p w14:paraId="52481BE6" w14:textId="44B7E950" w:rsidR="009B15D5" w:rsidRDefault="009B15D5" w:rsidP="00E04C37"/>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32F01" w14:textId="5CF81DA2" w:rsidR="009B15D5" w:rsidRDefault="00B54AE2" w:rsidP="00E04C37">
            <w:r>
              <w:rPr>
                <w:color w:val="000000"/>
                <w:sz w:val="27"/>
                <w:szCs w:val="27"/>
              </w:rPr>
              <w:t>Reading Specialist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F1B24" w14:textId="1CF13317" w:rsidR="009B15D5" w:rsidRDefault="00B54AE2" w:rsidP="00E04C37">
            <w:r>
              <w:rPr>
                <w:color w:val="000000"/>
                <w:sz w:val="27"/>
                <w:szCs w:val="27"/>
              </w:rPr>
              <w:t>Monthly</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9135DC" w14:textId="7A3456CB" w:rsidR="009B15D5" w:rsidRDefault="00B54AE2" w:rsidP="00E04C37">
            <w:r>
              <w:rPr>
                <w:color w:val="000000"/>
                <w:sz w:val="27"/>
                <w:szCs w:val="27"/>
              </w:rPr>
              <w:t>Agendas, handouts, materials, resources, in the school-wide drive</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CBDD1D" w14:textId="05B8FC71" w:rsidR="009B15D5" w:rsidRDefault="00B54AE2" w:rsidP="00E04C37">
            <w:r>
              <w:rPr>
                <w:color w:val="000000"/>
                <w:sz w:val="27"/>
                <w:szCs w:val="27"/>
              </w:rPr>
              <w:t>Administration</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EE711C" w14:textId="3C30F478" w:rsidR="009B15D5" w:rsidRDefault="00B54AE2" w:rsidP="00E04C37">
            <w:r>
              <w:rPr>
                <w:color w:val="000000"/>
                <w:sz w:val="27"/>
                <w:szCs w:val="27"/>
              </w:rPr>
              <w:t>Monthly</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7620BB" w14:textId="49DE79F8" w:rsidR="009B15D5" w:rsidRPr="00EF1876" w:rsidRDefault="00EF1876" w:rsidP="00E04C37">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26C71" w14:textId="5F0434B2" w:rsidR="009B15D5" w:rsidRPr="00EF1876" w:rsidRDefault="00EF1876" w:rsidP="00E04C37">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CBE27" w14:textId="1A2BB65D" w:rsidR="009B15D5" w:rsidRPr="00EF1876" w:rsidRDefault="00EF1876" w:rsidP="00E04C37">
            <w:r>
              <w:t>Student Excellence, Work Force, Resources</w:t>
            </w:r>
          </w:p>
        </w:tc>
      </w:tr>
      <w:tr w:rsidR="009B15D5" w14:paraId="7D12F176" w14:textId="02F7D036" w:rsidTr="009B15D5">
        <w:trPr>
          <w:gridAfter w:val="1"/>
          <w:wAfter w:w="18" w:type="dxa"/>
          <w:trHeight w:val="453"/>
          <w:tblHeader/>
        </w:trPr>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E69141" w14:textId="27778724" w:rsidR="009D5817" w:rsidRDefault="009D5817" w:rsidP="009D5817">
            <w:pPr>
              <w:pStyle w:val="NormalWeb"/>
              <w:rPr>
                <w:color w:val="000000"/>
                <w:sz w:val="27"/>
                <w:szCs w:val="27"/>
              </w:rPr>
            </w:pPr>
            <w:r>
              <w:rPr>
                <w:color w:val="000000"/>
                <w:sz w:val="27"/>
                <w:szCs w:val="27"/>
              </w:rPr>
              <w:t>Frequent monitoring of student academic progress and looking for students’ movement along tiers</w:t>
            </w:r>
          </w:p>
          <w:p w14:paraId="6833558B" w14:textId="335F0DFB" w:rsidR="009B15D5" w:rsidRDefault="009B15D5" w:rsidP="00E04C37"/>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659628" w14:textId="58E15016" w:rsidR="009B15D5" w:rsidRDefault="00B54AE2" w:rsidP="00E04C37">
            <w:r>
              <w:rPr>
                <w:color w:val="000000"/>
                <w:sz w:val="27"/>
                <w:szCs w:val="27"/>
              </w:rPr>
              <w:t>Teachers and Reading Specialist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E3C26" w14:textId="7EFA1E90" w:rsidR="009B15D5" w:rsidRDefault="00B54AE2" w:rsidP="00E04C37">
            <w:r>
              <w:rPr>
                <w:color w:val="000000"/>
                <w:sz w:val="27"/>
                <w:szCs w:val="27"/>
              </w:rPr>
              <w:t>Monthly</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963973" w14:textId="50DE75BA" w:rsidR="009B15D5" w:rsidRDefault="00B54AE2" w:rsidP="00E04C37">
            <w:r>
              <w:rPr>
                <w:color w:val="000000"/>
                <w:sz w:val="27"/>
                <w:szCs w:val="27"/>
              </w:rPr>
              <w:t>Writing conference notes Monthly data review Data meeting notes</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26BABB" w14:textId="35EC9A18" w:rsidR="009B15D5" w:rsidRDefault="00B54AE2" w:rsidP="00E04C37">
            <w:r>
              <w:rPr>
                <w:color w:val="000000"/>
                <w:sz w:val="27"/>
                <w:szCs w:val="27"/>
              </w:rPr>
              <w:t>Administration</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D67C7D" w14:textId="63E20A88" w:rsidR="009B15D5" w:rsidRDefault="00B54AE2" w:rsidP="00E04C37">
            <w:r>
              <w:rPr>
                <w:color w:val="000000"/>
                <w:sz w:val="27"/>
                <w:szCs w:val="27"/>
              </w:rPr>
              <w:t>Monthly</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72981B" w14:textId="1DAF6961" w:rsidR="009B15D5" w:rsidRDefault="00EF1876" w:rsidP="00E04C37">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235B2" w14:textId="0B3C01B5" w:rsidR="009B15D5" w:rsidRDefault="00EF1876" w:rsidP="00E04C37">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B6CA0" w14:textId="645D262F" w:rsidR="009B15D5" w:rsidRDefault="00EF1876" w:rsidP="00E04C37">
            <w:r>
              <w:t>Student Excellence</w:t>
            </w:r>
          </w:p>
        </w:tc>
      </w:tr>
      <w:tr w:rsidR="00B54AE2" w14:paraId="2208553F" w14:textId="77777777" w:rsidTr="00F5325B">
        <w:trPr>
          <w:trHeight w:val="482"/>
          <w:tblHeader/>
        </w:trPr>
        <w:tc>
          <w:tcPr>
            <w:tcW w:w="15108" w:type="dxa"/>
            <w:gridSpan w:val="10"/>
            <w:tcBorders>
              <w:top w:val="single" w:sz="12" w:space="0" w:color="000000" w:themeColor="text1"/>
              <w:bottom w:val="single" w:sz="6" w:space="0" w:color="000000" w:themeColor="text1"/>
            </w:tcBorders>
            <w:shd w:val="clear" w:color="auto" w:fill="808080" w:themeFill="background1" w:themeFillShade="80"/>
          </w:tcPr>
          <w:p w14:paraId="5BF35B74" w14:textId="77777777" w:rsidR="00B54AE2" w:rsidRDefault="00B54AE2" w:rsidP="00F5325B">
            <w:pPr>
              <w:spacing w:after="0" w:line="240" w:lineRule="auto"/>
              <w:rPr>
                <w:b/>
                <w:color w:val="FFFFFF"/>
                <w:sz w:val="28"/>
                <w:szCs w:val="28"/>
              </w:rPr>
            </w:pPr>
            <w:r>
              <w:rPr>
                <w:b/>
                <w:color w:val="FFFFFF"/>
                <w:sz w:val="28"/>
                <w:szCs w:val="28"/>
              </w:rPr>
              <w:lastRenderedPageBreak/>
              <w:t xml:space="preserve">Tarrallton </w:t>
            </w:r>
            <w:proofErr w:type="spellStart"/>
            <w:r>
              <w:rPr>
                <w:b/>
                <w:color w:val="FFFFFF"/>
                <w:sz w:val="28"/>
                <w:szCs w:val="28"/>
              </w:rPr>
              <w:t>ES</w:t>
            </w:r>
            <w:r>
              <w:rPr>
                <w:color w:val="808080"/>
              </w:rPr>
              <w:t>Click</w:t>
            </w:r>
            <w:proofErr w:type="spellEnd"/>
            <w:r>
              <w:rPr>
                <w:color w:val="808080"/>
              </w:rPr>
              <w:t xml:space="preserve"> or tap </w:t>
            </w:r>
            <w:proofErr w:type="spellStart"/>
            <w:r>
              <w:rPr>
                <w:color w:val="808080"/>
              </w:rPr>
              <w:t>herTe</w:t>
            </w:r>
            <w:proofErr w:type="spellEnd"/>
            <w:r>
              <w:rPr>
                <w:color w:val="808080"/>
              </w:rPr>
              <w:t xml:space="preserve"> to enter text.</w:t>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t xml:space="preserve">Norfolk Public </w:t>
            </w:r>
            <w:proofErr w:type="spellStart"/>
            <w:r>
              <w:rPr>
                <w:b/>
                <w:color w:val="FFFFFF"/>
                <w:sz w:val="28"/>
                <w:szCs w:val="28"/>
              </w:rPr>
              <w:t>Schools</w:t>
            </w:r>
            <w:r>
              <w:rPr>
                <w:color w:val="808080"/>
              </w:rPr>
              <w:t>lick</w:t>
            </w:r>
            <w:proofErr w:type="spellEnd"/>
            <w:r>
              <w:rPr>
                <w:color w:val="808080"/>
              </w:rPr>
              <w:t xml:space="preserve"> or tap here to enter text.</w:t>
            </w:r>
          </w:p>
        </w:tc>
      </w:tr>
      <w:tr w:rsidR="00B54AE2" w14:paraId="09A665F9" w14:textId="77777777" w:rsidTr="00F5325B">
        <w:trPr>
          <w:trHeight w:val="464"/>
          <w:tblHeader/>
        </w:trPr>
        <w:tc>
          <w:tcPr>
            <w:tcW w:w="15108" w:type="dxa"/>
            <w:gridSpan w:val="10"/>
            <w:tcBorders>
              <w:top w:val="single" w:sz="6" w:space="0" w:color="000000" w:themeColor="text1"/>
              <w:bottom w:val="single" w:sz="6" w:space="0" w:color="000000" w:themeColor="text1"/>
            </w:tcBorders>
            <w:shd w:val="clear" w:color="auto" w:fill="BDD7EE"/>
          </w:tcPr>
          <w:p w14:paraId="34BB1F24" w14:textId="5D2EC11E" w:rsidR="00B54AE2" w:rsidRDefault="00B54AE2" w:rsidP="00F5325B">
            <w:pPr>
              <w:spacing w:before="60" w:after="120"/>
              <w:rPr>
                <w:b/>
              </w:rPr>
            </w:pPr>
            <w:r>
              <w:rPr>
                <w:b/>
              </w:rPr>
              <w:t xml:space="preserve">Area of Focus:  </w:t>
            </w:r>
            <w:r>
              <w:rPr>
                <w:color w:val="000000"/>
                <w:sz w:val="27"/>
                <w:szCs w:val="27"/>
              </w:rPr>
              <w:t xml:space="preserve"> </w:t>
            </w:r>
            <w:r w:rsidR="002A2CE2">
              <w:rPr>
                <w:color w:val="000000"/>
                <w:sz w:val="27"/>
                <w:szCs w:val="27"/>
              </w:rPr>
              <w:t>Numeracy</w:t>
            </w:r>
          </w:p>
        </w:tc>
      </w:tr>
      <w:tr w:rsidR="00B54AE2" w14:paraId="666D818E" w14:textId="77777777" w:rsidTr="00F5325B">
        <w:trPr>
          <w:trHeight w:val="525"/>
          <w:tblHeader/>
        </w:trPr>
        <w:tc>
          <w:tcPr>
            <w:tcW w:w="15108" w:type="dxa"/>
            <w:gridSpan w:val="10"/>
            <w:tcBorders>
              <w:top w:val="single" w:sz="6" w:space="0" w:color="000000" w:themeColor="text1"/>
              <w:bottom w:val="single" w:sz="12" w:space="0" w:color="000000" w:themeColor="text1"/>
            </w:tcBorders>
            <w:shd w:val="clear" w:color="auto" w:fill="BDD7EE"/>
          </w:tcPr>
          <w:p w14:paraId="217F63B4" w14:textId="63FFCADC" w:rsidR="002A2CE2" w:rsidRDefault="00B54AE2" w:rsidP="002A2CE2">
            <w:pPr>
              <w:pStyle w:val="NormalWeb"/>
              <w:rPr>
                <w:color w:val="000000"/>
                <w:sz w:val="27"/>
                <w:szCs w:val="27"/>
              </w:rPr>
            </w:pPr>
            <w:r>
              <w:rPr>
                <w:b/>
              </w:rPr>
              <w:t xml:space="preserve">SMART Goal: </w:t>
            </w:r>
            <w:r>
              <w:rPr>
                <w:color w:val="000000"/>
                <w:sz w:val="27"/>
                <w:szCs w:val="27"/>
              </w:rPr>
              <w:t xml:space="preserve">  </w:t>
            </w:r>
            <w:r w:rsidR="002A2CE2">
              <w:rPr>
                <w:color w:val="000000"/>
                <w:sz w:val="27"/>
                <w:szCs w:val="27"/>
              </w:rPr>
              <w:t>By June of 2024, 85% of students will meet grade level Developmental Math Assessment benchmarks as measured by STAR data. The other 15% will continue to make progress in numeracy as measured by the STAR Math Assessment.</w:t>
            </w:r>
          </w:p>
          <w:p w14:paraId="3037C42B" w14:textId="50945B1D" w:rsidR="00B54AE2" w:rsidRPr="002A2CE2" w:rsidRDefault="002A2CE2" w:rsidP="00F5325B">
            <w:pPr>
              <w:pStyle w:val="NormalWeb"/>
              <w:rPr>
                <w:color w:val="000000"/>
                <w:sz w:val="27"/>
                <w:szCs w:val="27"/>
              </w:rPr>
            </w:pPr>
            <w:r>
              <w:rPr>
                <w:color w:val="000000"/>
                <w:sz w:val="27"/>
                <w:szCs w:val="27"/>
              </w:rPr>
              <w:t>By June of 2024, all special education students will show progress toward their I.E.P. goals, as measured by progress monitoring tools (STAR, math assessments, and work samples). 100% of students will show growth in their ability to learn in area of numeracy.</w:t>
            </w:r>
          </w:p>
        </w:tc>
      </w:tr>
      <w:tr w:rsidR="00B54AE2" w:rsidRPr="52C57EB7" w14:paraId="547FAE95" w14:textId="77777777" w:rsidTr="00F5325B">
        <w:trPr>
          <w:trHeight w:val="537"/>
          <w:tblHeader/>
        </w:trPr>
        <w:tc>
          <w:tcPr>
            <w:tcW w:w="11740" w:type="dxa"/>
            <w:gridSpan w:val="7"/>
            <w:tcBorders>
              <w:top w:val="single" w:sz="6" w:space="0" w:color="000000" w:themeColor="text1"/>
              <w:bottom w:val="single" w:sz="12" w:space="0" w:color="000000" w:themeColor="text1"/>
            </w:tcBorders>
            <w:shd w:val="clear" w:color="auto" w:fill="BDD7EE"/>
          </w:tcPr>
          <w:p w14:paraId="12101FEC" w14:textId="56CFAA26" w:rsidR="00B54AE2" w:rsidRPr="002A2CE2" w:rsidRDefault="00B54AE2" w:rsidP="00F5325B">
            <w:pPr>
              <w:pStyle w:val="NormalWeb"/>
              <w:rPr>
                <w:color w:val="000000"/>
                <w:sz w:val="27"/>
                <w:szCs w:val="27"/>
              </w:rPr>
            </w:pPr>
            <w:r>
              <w:rPr>
                <w:b/>
              </w:rPr>
              <w:t xml:space="preserve">Essential Action/ Evidence-based Intervention/Research-based Strategy:  </w:t>
            </w:r>
            <w:r>
              <w:rPr>
                <w:color w:val="000000"/>
                <w:sz w:val="27"/>
                <w:szCs w:val="27"/>
              </w:rPr>
              <w:t xml:space="preserve"> </w:t>
            </w:r>
            <w:r w:rsidR="002A2CE2">
              <w:rPr>
                <w:color w:val="000000"/>
                <w:sz w:val="27"/>
                <w:szCs w:val="27"/>
              </w:rPr>
              <w:t>Students will provide justification for their answers and use content vocabulary to help them make growth towards this goal.</w:t>
            </w:r>
          </w:p>
        </w:tc>
        <w:tc>
          <w:tcPr>
            <w:tcW w:w="3368" w:type="dxa"/>
            <w:gridSpan w:val="3"/>
            <w:tcBorders>
              <w:top w:val="single" w:sz="6" w:space="0" w:color="000000" w:themeColor="text1"/>
              <w:bottom w:val="single" w:sz="12" w:space="0" w:color="000000" w:themeColor="text1"/>
            </w:tcBorders>
            <w:shd w:val="clear" w:color="auto" w:fill="DEEBF6"/>
          </w:tcPr>
          <w:p w14:paraId="0FA55377" w14:textId="77777777" w:rsidR="00B54AE2" w:rsidRPr="52C57EB7" w:rsidRDefault="00B54AE2" w:rsidP="00F5325B">
            <w:pPr>
              <w:widowControl w:val="0"/>
              <w:spacing w:after="0" w:line="240" w:lineRule="auto"/>
              <w:jc w:val="center"/>
              <w:rPr>
                <w:b/>
                <w:bCs/>
                <w:sz w:val="20"/>
                <w:szCs w:val="20"/>
              </w:rPr>
            </w:pPr>
            <w:r w:rsidRPr="52C57EB7">
              <w:rPr>
                <w:rFonts w:ascii="Segoe UI Symbol" w:hAnsi="Segoe UI Symbol" w:cs="Segoe UI Symbol"/>
                <w:b/>
                <w:bCs/>
                <w:sz w:val="20"/>
                <w:szCs w:val="20"/>
              </w:rPr>
              <w:t>☐</w:t>
            </w:r>
            <w:r w:rsidRPr="52C57EB7">
              <w:rPr>
                <w:b/>
                <w:bCs/>
                <w:sz w:val="20"/>
                <w:szCs w:val="20"/>
              </w:rPr>
              <w:t xml:space="preserve"> Academic</w:t>
            </w:r>
            <w:r w:rsidRPr="52C57EB7">
              <w:rPr>
                <w:b/>
                <w:bCs/>
                <w:color w:val="002060"/>
                <w:sz w:val="20"/>
                <w:szCs w:val="20"/>
              </w:rPr>
              <w:t xml:space="preserve"> Review Finding</w:t>
            </w:r>
          </w:p>
        </w:tc>
      </w:tr>
      <w:tr w:rsidR="00B54AE2" w14:paraId="1DB8EEA1" w14:textId="77777777" w:rsidTr="00F5325B">
        <w:trPr>
          <w:trHeight w:val="183"/>
          <w:tblHeader/>
        </w:trPr>
        <w:tc>
          <w:tcPr>
            <w:tcW w:w="15108" w:type="dxa"/>
            <w:gridSpan w:val="10"/>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2E75B5"/>
          </w:tcPr>
          <w:p w14:paraId="4159665E" w14:textId="77777777" w:rsidR="00B54AE2" w:rsidRDefault="00B54AE2" w:rsidP="00F5325B">
            <w:pPr>
              <w:spacing w:after="0" w:line="240" w:lineRule="auto"/>
              <w:jc w:val="center"/>
              <w:rPr>
                <w:b/>
                <w:color w:val="FFFFFF"/>
                <w:sz w:val="28"/>
                <w:szCs w:val="28"/>
              </w:rPr>
            </w:pPr>
            <w:r>
              <w:rPr>
                <w:b/>
                <w:color w:val="FFFFFF"/>
                <w:sz w:val="28"/>
                <w:szCs w:val="28"/>
              </w:rPr>
              <w:t>Action Plan</w:t>
            </w:r>
          </w:p>
        </w:tc>
      </w:tr>
      <w:tr w:rsidR="00B54AE2" w:rsidRPr="009B15D5" w14:paraId="65CA1449" w14:textId="77777777" w:rsidTr="00F5325B">
        <w:trPr>
          <w:gridAfter w:val="1"/>
          <w:wAfter w:w="18" w:type="dxa"/>
          <w:trHeight w:val="813"/>
          <w:tblHeader/>
        </w:trPr>
        <w:tc>
          <w:tcPr>
            <w:tcW w:w="1675" w:type="dxa"/>
            <w:tcBorders>
              <w:top w:val="single" w:sz="6" w:space="0" w:color="000000" w:themeColor="text1"/>
              <w:bottom w:val="single" w:sz="4" w:space="0" w:color="000000" w:themeColor="text1"/>
            </w:tcBorders>
            <w:shd w:val="clear" w:color="auto" w:fill="BDD7EE"/>
          </w:tcPr>
          <w:p w14:paraId="5AA75F18" w14:textId="77777777" w:rsidR="00B54AE2" w:rsidRDefault="00B54AE2" w:rsidP="00F5325B">
            <w:pPr>
              <w:spacing w:after="0" w:line="240" w:lineRule="auto"/>
              <w:jc w:val="center"/>
              <w:rPr>
                <w:b/>
                <w:sz w:val="20"/>
                <w:szCs w:val="20"/>
              </w:rPr>
            </w:pPr>
            <w:r>
              <w:rPr>
                <w:b/>
                <w:sz w:val="20"/>
                <w:szCs w:val="20"/>
              </w:rPr>
              <w:t>Action Steps</w:t>
            </w:r>
          </w:p>
          <w:p w14:paraId="61F7F5EE" w14:textId="77777777" w:rsidR="00B54AE2" w:rsidRDefault="00B54AE2" w:rsidP="00F5325B">
            <w:pPr>
              <w:spacing w:after="0" w:line="240" w:lineRule="auto"/>
              <w:jc w:val="center"/>
              <w:rPr>
                <w:b/>
                <w:sz w:val="20"/>
                <w:szCs w:val="20"/>
              </w:rPr>
            </w:pPr>
            <w:r>
              <w:rPr>
                <w:b/>
                <w:sz w:val="20"/>
                <w:szCs w:val="20"/>
              </w:rPr>
              <w:t>(Place in sequential order)</w:t>
            </w:r>
          </w:p>
          <w:p w14:paraId="00A29FFB" w14:textId="77777777" w:rsidR="00B54AE2" w:rsidRDefault="00B54AE2" w:rsidP="00F5325B">
            <w:pPr>
              <w:spacing w:after="0" w:line="240" w:lineRule="auto"/>
              <w:jc w:val="center"/>
              <w:rPr>
                <w:b/>
                <w:sz w:val="20"/>
                <w:szCs w:val="20"/>
              </w:rPr>
            </w:pPr>
            <w:r>
              <w:rPr>
                <w:b/>
                <w:sz w:val="20"/>
                <w:szCs w:val="20"/>
              </w:rPr>
              <w:t>One must be related to family engagement.</w:t>
            </w:r>
          </w:p>
        </w:tc>
        <w:tc>
          <w:tcPr>
            <w:tcW w:w="1676" w:type="dxa"/>
            <w:tcBorders>
              <w:top w:val="single" w:sz="6" w:space="0" w:color="000000" w:themeColor="text1"/>
              <w:bottom w:val="single" w:sz="4" w:space="0" w:color="000000" w:themeColor="text1"/>
            </w:tcBorders>
            <w:shd w:val="clear" w:color="auto" w:fill="BDD7EE"/>
          </w:tcPr>
          <w:p w14:paraId="79DFFE9A" w14:textId="77777777" w:rsidR="00B54AE2" w:rsidRDefault="00B54AE2" w:rsidP="00F5325B">
            <w:pPr>
              <w:spacing w:after="0" w:line="240" w:lineRule="auto"/>
              <w:jc w:val="center"/>
              <w:rPr>
                <w:b/>
                <w:sz w:val="20"/>
                <w:szCs w:val="20"/>
              </w:rPr>
            </w:pPr>
            <w:r>
              <w:rPr>
                <w:b/>
                <w:sz w:val="20"/>
                <w:szCs w:val="20"/>
              </w:rPr>
              <w:t>Position(s) Responsible for Implementation</w:t>
            </w:r>
          </w:p>
        </w:tc>
        <w:tc>
          <w:tcPr>
            <w:tcW w:w="1674" w:type="dxa"/>
            <w:tcBorders>
              <w:top w:val="single" w:sz="6" w:space="0" w:color="000000" w:themeColor="text1"/>
              <w:bottom w:val="single" w:sz="4" w:space="0" w:color="000000" w:themeColor="text1"/>
            </w:tcBorders>
            <w:shd w:val="clear" w:color="auto" w:fill="BDD7EE"/>
          </w:tcPr>
          <w:p w14:paraId="21375069" w14:textId="77777777" w:rsidR="00B54AE2" w:rsidRDefault="00B54AE2" w:rsidP="00F5325B">
            <w:pPr>
              <w:spacing w:after="0" w:line="240" w:lineRule="auto"/>
              <w:jc w:val="center"/>
              <w:rPr>
                <w:b/>
                <w:sz w:val="20"/>
                <w:szCs w:val="20"/>
              </w:rPr>
            </w:pPr>
            <w:r>
              <w:rPr>
                <w:b/>
                <w:sz w:val="20"/>
                <w:szCs w:val="20"/>
              </w:rPr>
              <w:t>Implementation Frequency</w:t>
            </w:r>
          </w:p>
        </w:tc>
        <w:tc>
          <w:tcPr>
            <w:tcW w:w="1674" w:type="dxa"/>
            <w:tcBorders>
              <w:top w:val="single" w:sz="6" w:space="0" w:color="000000" w:themeColor="text1"/>
              <w:bottom w:val="single" w:sz="4" w:space="0" w:color="000000" w:themeColor="text1"/>
            </w:tcBorders>
            <w:shd w:val="clear" w:color="auto" w:fill="BDD7EE"/>
          </w:tcPr>
          <w:p w14:paraId="621491E7" w14:textId="77777777" w:rsidR="00B54AE2" w:rsidRDefault="00B54AE2" w:rsidP="00F5325B">
            <w:pPr>
              <w:spacing w:after="0" w:line="240" w:lineRule="auto"/>
              <w:jc w:val="center"/>
              <w:rPr>
                <w:b/>
                <w:sz w:val="20"/>
                <w:szCs w:val="20"/>
              </w:rPr>
            </w:pPr>
            <w:r>
              <w:rPr>
                <w:b/>
                <w:sz w:val="20"/>
                <w:szCs w:val="20"/>
              </w:rPr>
              <w:t>Evidence/</w:t>
            </w:r>
          </w:p>
          <w:p w14:paraId="4A2E28E1" w14:textId="77777777" w:rsidR="00B54AE2" w:rsidRDefault="00B54AE2" w:rsidP="00F5325B">
            <w:pPr>
              <w:spacing w:after="0" w:line="240" w:lineRule="auto"/>
              <w:jc w:val="center"/>
              <w:rPr>
                <w:b/>
                <w:i/>
                <w:sz w:val="20"/>
                <w:szCs w:val="20"/>
              </w:rPr>
            </w:pPr>
            <w:r>
              <w:rPr>
                <w:b/>
                <w:sz w:val="20"/>
                <w:szCs w:val="20"/>
              </w:rPr>
              <w:t>Artifacts: Implementation and Impact</w:t>
            </w:r>
          </w:p>
        </w:tc>
        <w:tc>
          <w:tcPr>
            <w:tcW w:w="1674" w:type="dxa"/>
            <w:tcBorders>
              <w:top w:val="single" w:sz="6" w:space="0" w:color="000000" w:themeColor="text1"/>
              <w:bottom w:val="single" w:sz="4" w:space="0" w:color="000000" w:themeColor="text1"/>
            </w:tcBorders>
            <w:shd w:val="clear" w:color="auto" w:fill="BDD7EE"/>
          </w:tcPr>
          <w:p w14:paraId="67E31109" w14:textId="77777777" w:rsidR="00B54AE2" w:rsidRDefault="00B54AE2" w:rsidP="00F5325B">
            <w:pPr>
              <w:spacing w:after="0" w:line="240" w:lineRule="auto"/>
              <w:jc w:val="center"/>
              <w:rPr>
                <w:b/>
                <w:sz w:val="20"/>
                <w:szCs w:val="20"/>
              </w:rPr>
            </w:pPr>
            <w:r>
              <w:rPr>
                <w:b/>
                <w:sz w:val="20"/>
                <w:szCs w:val="20"/>
              </w:rPr>
              <w:t>Position(s) Responsible for Monitoring</w:t>
            </w:r>
          </w:p>
        </w:tc>
        <w:tc>
          <w:tcPr>
            <w:tcW w:w="1685" w:type="dxa"/>
            <w:tcBorders>
              <w:top w:val="single" w:sz="6" w:space="0" w:color="000000" w:themeColor="text1"/>
              <w:bottom w:val="single" w:sz="4" w:space="0" w:color="000000" w:themeColor="text1"/>
            </w:tcBorders>
            <w:shd w:val="clear" w:color="auto" w:fill="BDD7EE"/>
          </w:tcPr>
          <w:p w14:paraId="0D11632F" w14:textId="77777777" w:rsidR="00B54AE2" w:rsidRDefault="00B54AE2" w:rsidP="00F5325B">
            <w:pPr>
              <w:spacing w:after="0" w:line="240" w:lineRule="auto"/>
              <w:jc w:val="center"/>
              <w:rPr>
                <w:b/>
                <w:sz w:val="20"/>
                <w:szCs w:val="20"/>
              </w:rPr>
            </w:pPr>
            <w:r>
              <w:rPr>
                <w:b/>
                <w:sz w:val="20"/>
                <w:szCs w:val="20"/>
              </w:rPr>
              <w:t>Monitoring Frequency</w:t>
            </w:r>
          </w:p>
        </w:tc>
        <w:tc>
          <w:tcPr>
            <w:tcW w:w="1682" w:type="dxa"/>
            <w:tcBorders>
              <w:top w:val="single" w:sz="6" w:space="0" w:color="000000" w:themeColor="text1"/>
              <w:bottom w:val="single" w:sz="4" w:space="0" w:color="000000" w:themeColor="text1"/>
            </w:tcBorders>
            <w:shd w:val="clear" w:color="auto" w:fill="BDD7EE"/>
          </w:tcPr>
          <w:p w14:paraId="6F16BE8A" w14:textId="77777777" w:rsidR="00B54AE2" w:rsidRDefault="00B54AE2" w:rsidP="00F5325B">
            <w:pPr>
              <w:spacing w:after="0" w:line="240" w:lineRule="auto"/>
              <w:jc w:val="center"/>
              <w:rPr>
                <w:b/>
                <w:sz w:val="20"/>
                <w:szCs w:val="20"/>
              </w:rPr>
            </w:pPr>
            <w:r>
              <w:rPr>
                <w:b/>
                <w:sz w:val="20"/>
                <w:szCs w:val="20"/>
              </w:rPr>
              <w:t>Budget</w:t>
            </w:r>
          </w:p>
          <w:p w14:paraId="5698A460" w14:textId="77777777" w:rsidR="00B54AE2" w:rsidRDefault="00B54AE2" w:rsidP="00F5325B">
            <w:pPr>
              <w:spacing w:after="0" w:line="240" w:lineRule="auto"/>
              <w:jc w:val="center"/>
              <w:rPr>
                <w:b/>
                <w:sz w:val="20"/>
                <w:szCs w:val="20"/>
              </w:rPr>
            </w:pPr>
            <w:r>
              <w:rPr>
                <w:b/>
                <w:sz w:val="20"/>
                <w:szCs w:val="20"/>
              </w:rPr>
              <w:t>(Title I, SIG, other funding sources)</w:t>
            </w:r>
          </w:p>
        </w:tc>
        <w:tc>
          <w:tcPr>
            <w:tcW w:w="1675" w:type="dxa"/>
            <w:tcBorders>
              <w:top w:val="single" w:sz="6" w:space="0" w:color="000000" w:themeColor="text1"/>
              <w:bottom w:val="single" w:sz="4" w:space="0" w:color="000000" w:themeColor="text1"/>
            </w:tcBorders>
            <w:shd w:val="clear" w:color="auto" w:fill="BDD7EE"/>
          </w:tcPr>
          <w:p w14:paraId="38E6D49C" w14:textId="77777777" w:rsidR="00B54AE2" w:rsidRPr="00020915" w:rsidRDefault="00B54AE2" w:rsidP="00F5325B">
            <w:pPr>
              <w:jc w:val="center"/>
              <w:rPr>
                <w:b/>
                <w:bCs/>
                <w:sz w:val="20"/>
                <w:szCs w:val="20"/>
              </w:rPr>
            </w:pPr>
            <w:r w:rsidRPr="00020915">
              <w:rPr>
                <w:b/>
                <w:bCs/>
                <w:sz w:val="20"/>
                <w:szCs w:val="20"/>
              </w:rPr>
              <w:t>Title I</w:t>
            </w:r>
            <w:r>
              <w:rPr>
                <w:b/>
                <w:bCs/>
                <w:sz w:val="20"/>
                <w:szCs w:val="20"/>
              </w:rPr>
              <w:t xml:space="preserve"> </w:t>
            </w:r>
            <w:r w:rsidRPr="00020915">
              <w:rPr>
                <w:b/>
                <w:bCs/>
                <w:sz w:val="20"/>
                <w:szCs w:val="20"/>
              </w:rPr>
              <w:t>Measurable Objective</w:t>
            </w:r>
          </w:p>
        </w:tc>
        <w:tc>
          <w:tcPr>
            <w:tcW w:w="1675" w:type="dxa"/>
            <w:tcBorders>
              <w:top w:val="single" w:sz="6" w:space="0" w:color="000000" w:themeColor="text1"/>
              <w:bottom w:val="single" w:sz="4" w:space="0" w:color="000000" w:themeColor="text1"/>
            </w:tcBorders>
            <w:shd w:val="clear" w:color="auto" w:fill="BDD7EE"/>
          </w:tcPr>
          <w:p w14:paraId="0A77476E" w14:textId="77777777" w:rsidR="00B54AE2" w:rsidRDefault="00B54AE2" w:rsidP="00F5325B">
            <w:pPr>
              <w:spacing w:after="0" w:line="240" w:lineRule="auto"/>
              <w:jc w:val="center"/>
              <w:rPr>
                <w:b/>
                <w:i/>
                <w:iCs/>
                <w:sz w:val="20"/>
                <w:szCs w:val="20"/>
              </w:rPr>
            </w:pPr>
            <w:r>
              <w:rPr>
                <w:b/>
                <w:sz w:val="20"/>
                <w:szCs w:val="20"/>
              </w:rPr>
              <w:t xml:space="preserve">Alignment to </w:t>
            </w:r>
            <w:r>
              <w:rPr>
                <w:b/>
                <w:i/>
                <w:iCs/>
                <w:sz w:val="20"/>
                <w:szCs w:val="20"/>
              </w:rPr>
              <w:t xml:space="preserve">NPS </w:t>
            </w:r>
          </w:p>
          <w:p w14:paraId="1CFC09E0" w14:textId="77777777" w:rsidR="00B54AE2" w:rsidRDefault="00B54AE2" w:rsidP="00F5325B">
            <w:pPr>
              <w:spacing w:after="0" w:line="240" w:lineRule="auto"/>
              <w:jc w:val="center"/>
              <w:rPr>
                <w:b/>
                <w:i/>
                <w:iCs/>
                <w:sz w:val="20"/>
                <w:szCs w:val="20"/>
              </w:rPr>
            </w:pPr>
            <w:r>
              <w:rPr>
                <w:b/>
                <w:i/>
                <w:iCs/>
                <w:sz w:val="20"/>
                <w:szCs w:val="20"/>
              </w:rPr>
              <w:t xml:space="preserve">Strategic Plan </w:t>
            </w:r>
          </w:p>
          <w:p w14:paraId="0C1391B9" w14:textId="77777777" w:rsidR="00B54AE2" w:rsidRPr="009B15D5" w:rsidRDefault="00B54AE2" w:rsidP="00F5325B">
            <w:pPr>
              <w:spacing w:after="0" w:line="240" w:lineRule="auto"/>
              <w:jc w:val="center"/>
              <w:rPr>
                <w:b/>
                <w:sz w:val="20"/>
                <w:szCs w:val="20"/>
              </w:rPr>
            </w:pPr>
            <w:r>
              <w:rPr>
                <w:b/>
                <w:sz w:val="20"/>
                <w:szCs w:val="20"/>
              </w:rPr>
              <w:t>Goal (name goal)</w:t>
            </w:r>
          </w:p>
        </w:tc>
      </w:tr>
      <w:tr w:rsidR="00B54AE2" w14:paraId="455FE82C" w14:textId="77777777" w:rsidTr="00F5325B">
        <w:trPr>
          <w:gridAfter w:val="1"/>
          <w:wAfter w:w="18" w:type="dxa"/>
          <w:trHeight w:val="356"/>
          <w:tblHeader/>
        </w:trPr>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931451" w14:textId="1D195145" w:rsidR="002A2CE2" w:rsidRDefault="002A2CE2" w:rsidP="002A2CE2">
            <w:pPr>
              <w:pStyle w:val="NormalWeb"/>
              <w:rPr>
                <w:color w:val="000000"/>
                <w:sz w:val="27"/>
                <w:szCs w:val="27"/>
              </w:rPr>
            </w:pPr>
            <w:r>
              <w:rPr>
                <w:color w:val="000000"/>
                <w:sz w:val="27"/>
                <w:szCs w:val="27"/>
              </w:rPr>
              <w:t>The Tarrallton school community will adhere to and implement the CRA Math Model (Concrete, Abstract, and</w:t>
            </w:r>
          </w:p>
          <w:p w14:paraId="337F5F89" w14:textId="77777777" w:rsidR="002A2CE2" w:rsidRDefault="002A2CE2" w:rsidP="002A2CE2">
            <w:pPr>
              <w:pStyle w:val="NormalWeb"/>
              <w:rPr>
                <w:color w:val="000000"/>
                <w:sz w:val="27"/>
                <w:szCs w:val="27"/>
              </w:rPr>
            </w:pPr>
            <w:r>
              <w:rPr>
                <w:color w:val="000000"/>
                <w:sz w:val="27"/>
                <w:szCs w:val="27"/>
              </w:rPr>
              <w:lastRenderedPageBreak/>
              <w:t>Representational) and supplements.</w:t>
            </w:r>
          </w:p>
          <w:p w14:paraId="1479298F" w14:textId="1C9DB218" w:rsidR="00B54AE2" w:rsidRPr="009D5817" w:rsidRDefault="00B54AE2" w:rsidP="00F5325B">
            <w:pPr>
              <w:pStyle w:val="NormalWeb"/>
              <w:rPr>
                <w:color w:val="000000"/>
                <w:sz w:val="27"/>
                <w:szCs w:val="27"/>
              </w:rPr>
            </w:pP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3C2227" w14:textId="58306126" w:rsidR="00B54AE2" w:rsidRDefault="002A2CE2" w:rsidP="00F5325B">
            <w:r>
              <w:rPr>
                <w:color w:val="000000"/>
                <w:sz w:val="27"/>
                <w:szCs w:val="27"/>
              </w:rPr>
              <w:lastRenderedPageBreak/>
              <w:t>Classroom teachers, ILT members, Specialists</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6E56C" w14:textId="77777777" w:rsidR="00B54AE2" w:rsidRDefault="00B54AE2" w:rsidP="00F5325B">
            <w:r>
              <w:rPr>
                <w:color w:val="000000"/>
                <w:sz w:val="27"/>
                <w:szCs w:val="27"/>
              </w:rPr>
              <w:t>August 28, 2023 – June 7, 2024</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CC1D01" w14:textId="1E6F4E19" w:rsidR="00B54AE2" w:rsidRDefault="002A2CE2" w:rsidP="00F5325B">
            <w:r>
              <w:rPr>
                <w:color w:val="000000"/>
                <w:sz w:val="27"/>
                <w:szCs w:val="27"/>
              </w:rPr>
              <w:t xml:space="preserve">On-going progress monitoring of Student Math Assessment Data: STAR Reading, DBAs, and ongoing data review and discussions </w:t>
            </w:r>
            <w:r>
              <w:rPr>
                <w:color w:val="000000"/>
                <w:sz w:val="27"/>
                <w:szCs w:val="27"/>
              </w:rPr>
              <w:lastRenderedPageBreak/>
              <w:t xml:space="preserve">during weekly planning, </w:t>
            </w:r>
            <w:proofErr w:type="spellStart"/>
            <w:r>
              <w:rPr>
                <w:color w:val="000000"/>
                <w:sz w:val="27"/>
                <w:szCs w:val="27"/>
              </w:rPr>
              <w:t>ePortfolio</w:t>
            </w:r>
            <w:proofErr w:type="spellEnd"/>
            <w:r>
              <w:rPr>
                <w:color w:val="000000"/>
                <w:sz w:val="27"/>
                <w:szCs w:val="27"/>
              </w:rPr>
              <w:t>, focus walk peer evaluation forms, Portfolio checklists</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816EC2" w14:textId="10FB9AD4" w:rsidR="00B54AE2" w:rsidRDefault="00B54AE2" w:rsidP="00F5325B">
            <w:r>
              <w:rPr>
                <w:color w:val="000000"/>
                <w:sz w:val="27"/>
                <w:szCs w:val="27"/>
              </w:rPr>
              <w:lastRenderedPageBreak/>
              <w:t>Principal, Assistant Principal, Reading &amp; Math Specialists, Grade Level Chairs</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2AF36" w14:textId="77777777" w:rsidR="00B54AE2" w:rsidRDefault="00B54AE2" w:rsidP="00F5325B">
            <w:r>
              <w:rPr>
                <w:color w:val="000000"/>
                <w:sz w:val="27"/>
                <w:szCs w:val="27"/>
              </w:rPr>
              <w:t>Monthly</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88A74C" w14:textId="4562A81E" w:rsidR="00B54AE2" w:rsidRPr="00EF1876" w:rsidRDefault="00EF1876"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6F20A" w14:textId="1990ACD3" w:rsidR="00B54AE2" w:rsidRPr="00EF1876" w:rsidRDefault="00EF1876"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044E6" w14:textId="5E42D612" w:rsidR="00B54AE2" w:rsidRDefault="00EF1876" w:rsidP="00F5325B">
            <w:pPr>
              <w:rPr>
                <w:strike/>
              </w:rPr>
            </w:pPr>
            <w:r>
              <w:t>Student Excellence</w:t>
            </w:r>
          </w:p>
        </w:tc>
      </w:tr>
      <w:tr w:rsidR="00B54AE2" w14:paraId="2B1A6837" w14:textId="77777777" w:rsidTr="00F5325B">
        <w:trPr>
          <w:gridAfter w:val="1"/>
          <w:wAfter w:w="18" w:type="dxa"/>
          <w:trHeight w:val="356"/>
          <w:tblHeader/>
        </w:trPr>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5AB7CE" w14:textId="2D1DC91C" w:rsidR="00B54AE2" w:rsidRDefault="00B54AE2" w:rsidP="00F5325B">
            <w:pPr>
              <w:pStyle w:val="NormalWeb"/>
              <w:rPr>
                <w:color w:val="000000"/>
                <w:sz w:val="27"/>
                <w:szCs w:val="27"/>
              </w:rPr>
            </w:pPr>
            <w:r>
              <w:rPr>
                <w:color w:val="000000"/>
                <w:sz w:val="27"/>
                <w:szCs w:val="27"/>
              </w:rPr>
              <w:t xml:space="preserve">Provide on-going </w:t>
            </w:r>
            <w:proofErr w:type="spellStart"/>
            <w:r w:rsidR="002A2CE2">
              <w:rPr>
                <w:color w:val="000000"/>
                <w:sz w:val="27"/>
                <w:szCs w:val="27"/>
              </w:rPr>
              <w:t>Numer</w:t>
            </w:r>
            <w:r>
              <w:rPr>
                <w:color w:val="000000"/>
                <w:sz w:val="27"/>
                <w:szCs w:val="27"/>
              </w:rPr>
              <w:t>cy</w:t>
            </w:r>
            <w:proofErr w:type="spellEnd"/>
            <w:r>
              <w:rPr>
                <w:color w:val="000000"/>
                <w:sz w:val="27"/>
                <w:szCs w:val="27"/>
              </w:rPr>
              <w:t xml:space="preserve"> PD for teachers</w:t>
            </w:r>
          </w:p>
          <w:p w14:paraId="324A08D1" w14:textId="77777777" w:rsidR="00B54AE2" w:rsidRDefault="00B54AE2" w:rsidP="00F5325B"/>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410F7E" w14:textId="24D45B4B" w:rsidR="00B54AE2" w:rsidRDefault="002A2CE2" w:rsidP="00F5325B">
            <w:r>
              <w:rPr>
                <w:color w:val="000000"/>
                <w:sz w:val="27"/>
                <w:szCs w:val="27"/>
              </w:rPr>
              <w:t xml:space="preserve">Math </w:t>
            </w:r>
            <w:r w:rsidR="00B54AE2">
              <w:rPr>
                <w:color w:val="000000"/>
                <w:sz w:val="27"/>
                <w:szCs w:val="27"/>
              </w:rPr>
              <w:t>Specialist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C3F40" w14:textId="77777777" w:rsidR="00B54AE2" w:rsidRDefault="00B54AE2" w:rsidP="00F5325B">
            <w:r>
              <w:rPr>
                <w:color w:val="000000"/>
                <w:sz w:val="27"/>
                <w:szCs w:val="27"/>
              </w:rPr>
              <w:t>Monthly</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133200" w14:textId="77777777" w:rsidR="00B54AE2" w:rsidRDefault="00B54AE2" w:rsidP="00F5325B">
            <w:r>
              <w:rPr>
                <w:color w:val="000000"/>
                <w:sz w:val="27"/>
                <w:szCs w:val="27"/>
              </w:rPr>
              <w:t>Agendas, handouts, materials, resources, in the school-wide drive</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1E2DF" w14:textId="77777777" w:rsidR="00B54AE2" w:rsidRDefault="00B54AE2" w:rsidP="00F5325B">
            <w:r>
              <w:rPr>
                <w:color w:val="000000"/>
                <w:sz w:val="27"/>
                <w:szCs w:val="27"/>
              </w:rPr>
              <w:t>Administration</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1959AF" w14:textId="77777777" w:rsidR="00B54AE2" w:rsidRDefault="00B54AE2" w:rsidP="00F5325B">
            <w:r>
              <w:rPr>
                <w:color w:val="000000"/>
                <w:sz w:val="27"/>
                <w:szCs w:val="27"/>
              </w:rPr>
              <w:t>Monthly</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24BCB" w14:textId="21070BC1" w:rsidR="00B54AE2" w:rsidRPr="00EF1876" w:rsidRDefault="00EF1876"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26D95" w14:textId="736DE2CE" w:rsidR="00B54AE2" w:rsidRPr="00EF1876" w:rsidRDefault="00EF1876"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2C7DE" w14:textId="2E8B1A52" w:rsidR="00B54AE2" w:rsidRDefault="00EF1876" w:rsidP="00F5325B">
            <w:pPr>
              <w:rPr>
                <w:strike/>
              </w:rPr>
            </w:pPr>
            <w:r>
              <w:t>Student Excellence, Work Force, Resources</w:t>
            </w:r>
          </w:p>
        </w:tc>
      </w:tr>
      <w:tr w:rsidR="00B54AE2" w14:paraId="067C7F23" w14:textId="77777777" w:rsidTr="00F5325B">
        <w:trPr>
          <w:gridAfter w:val="1"/>
          <w:wAfter w:w="18" w:type="dxa"/>
          <w:trHeight w:val="453"/>
          <w:tblHeader/>
        </w:trPr>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1CD448" w14:textId="4FD6211D" w:rsidR="00B54AE2" w:rsidRDefault="00B54AE2" w:rsidP="00F5325B">
            <w:pPr>
              <w:pStyle w:val="NormalWeb"/>
              <w:rPr>
                <w:color w:val="000000"/>
                <w:sz w:val="27"/>
                <w:szCs w:val="27"/>
              </w:rPr>
            </w:pPr>
            <w:r>
              <w:rPr>
                <w:color w:val="000000"/>
                <w:sz w:val="27"/>
                <w:szCs w:val="27"/>
              </w:rPr>
              <w:t>Frequent monitoring of student academic progress and looking for students’ movement along tiers</w:t>
            </w:r>
          </w:p>
          <w:p w14:paraId="0008A0E2" w14:textId="77777777" w:rsidR="00B54AE2" w:rsidRDefault="00B54AE2" w:rsidP="00F5325B"/>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109F98" w14:textId="43FC2F8C" w:rsidR="00B54AE2" w:rsidRDefault="00B54AE2" w:rsidP="00F5325B">
            <w:r>
              <w:rPr>
                <w:color w:val="000000"/>
                <w:sz w:val="27"/>
                <w:szCs w:val="27"/>
              </w:rPr>
              <w:t xml:space="preserve">Teachers and </w:t>
            </w:r>
            <w:r w:rsidR="002A2CE2">
              <w:rPr>
                <w:color w:val="000000"/>
                <w:sz w:val="27"/>
                <w:szCs w:val="27"/>
              </w:rPr>
              <w:t>Math</w:t>
            </w:r>
            <w:r>
              <w:rPr>
                <w:color w:val="000000"/>
                <w:sz w:val="27"/>
                <w:szCs w:val="27"/>
              </w:rPr>
              <w:t xml:space="preserve"> Specialist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76B7B" w14:textId="77777777" w:rsidR="00B54AE2" w:rsidRDefault="00B54AE2" w:rsidP="00F5325B">
            <w:r>
              <w:rPr>
                <w:color w:val="000000"/>
                <w:sz w:val="27"/>
                <w:szCs w:val="27"/>
              </w:rPr>
              <w:t>Monthly</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7305F4" w14:textId="703FDE15" w:rsidR="00B54AE2" w:rsidRDefault="002A2CE2" w:rsidP="00F5325B">
            <w:r>
              <w:rPr>
                <w:color w:val="000000"/>
                <w:sz w:val="27"/>
                <w:szCs w:val="27"/>
              </w:rPr>
              <w:t>Review of student assessments Monthly data review Data meeting notes</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B84B4B" w14:textId="77777777" w:rsidR="00B54AE2" w:rsidRDefault="00B54AE2" w:rsidP="00F5325B">
            <w:r>
              <w:rPr>
                <w:color w:val="000000"/>
                <w:sz w:val="27"/>
                <w:szCs w:val="27"/>
              </w:rPr>
              <w:t>Administration</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2D3412" w14:textId="77777777" w:rsidR="00B54AE2" w:rsidRDefault="00B54AE2" w:rsidP="00F5325B">
            <w:r>
              <w:rPr>
                <w:color w:val="000000"/>
                <w:sz w:val="27"/>
                <w:szCs w:val="27"/>
              </w:rPr>
              <w:t>Monthly</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335660" w14:textId="1CE46380" w:rsidR="00B54AE2" w:rsidRDefault="00EF1876"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597C9" w14:textId="0B12EAA9" w:rsidR="00B54AE2" w:rsidRDefault="00EF1876"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CDDF9" w14:textId="6FC10E6A" w:rsidR="00B54AE2" w:rsidRDefault="00EF1876" w:rsidP="00F5325B">
            <w:r>
              <w:t>Student Excellence</w:t>
            </w:r>
          </w:p>
        </w:tc>
      </w:tr>
      <w:tr w:rsidR="00B54AE2" w14:paraId="48634040" w14:textId="77777777" w:rsidTr="00F5325B">
        <w:trPr>
          <w:trHeight w:val="482"/>
          <w:tblHeader/>
        </w:trPr>
        <w:tc>
          <w:tcPr>
            <w:tcW w:w="15108" w:type="dxa"/>
            <w:gridSpan w:val="10"/>
            <w:tcBorders>
              <w:top w:val="single" w:sz="12" w:space="0" w:color="000000" w:themeColor="text1"/>
              <w:bottom w:val="single" w:sz="6" w:space="0" w:color="000000" w:themeColor="text1"/>
            </w:tcBorders>
            <w:shd w:val="clear" w:color="auto" w:fill="808080" w:themeFill="background1" w:themeFillShade="80"/>
          </w:tcPr>
          <w:p w14:paraId="3FB2C603" w14:textId="77777777" w:rsidR="00B54AE2" w:rsidRDefault="00B54AE2" w:rsidP="00F5325B">
            <w:pPr>
              <w:spacing w:after="0" w:line="240" w:lineRule="auto"/>
              <w:rPr>
                <w:b/>
                <w:color w:val="FFFFFF"/>
                <w:sz w:val="28"/>
                <w:szCs w:val="28"/>
              </w:rPr>
            </w:pPr>
            <w:r>
              <w:rPr>
                <w:b/>
                <w:color w:val="FFFFFF"/>
                <w:sz w:val="28"/>
                <w:szCs w:val="28"/>
              </w:rPr>
              <w:lastRenderedPageBreak/>
              <w:t xml:space="preserve">Tarrallton </w:t>
            </w:r>
            <w:proofErr w:type="spellStart"/>
            <w:r>
              <w:rPr>
                <w:b/>
                <w:color w:val="FFFFFF"/>
                <w:sz w:val="28"/>
                <w:szCs w:val="28"/>
              </w:rPr>
              <w:t>ES</w:t>
            </w:r>
            <w:r>
              <w:rPr>
                <w:color w:val="808080"/>
              </w:rPr>
              <w:t>Click</w:t>
            </w:r>
            <w:proofErr w:type="spellEnd"/>
            <w:r>
              <w:rPr>
                <w:color w:val="808080"/>
              </w:rPr>
              <w:t xml:space="preserve"> or tap </w:t>
            </w:r>
            <w:proofErr w:type="spellStart"/>
            <w:r>
              <w:rPr>
                <w:color w:val="808080"/>
              </w:rPr>
              <w:t>herTe</w:t>
            </w:r>
            <w:proofErr w:type="spellEnd"/>
            <w:r>
              <w:rPr>
                <w:color w:val="808080"/>
              </w:rPr>
              <w:t xml:space="preserve"> to enter text.</w:t>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t xml:space="preserve">Norfolk Public </w:t>
            </w:r>
            <w:proofErr w:type="spellStart"/>
            <w:r>
              <w:rPr>
                <w:b/>
                <w:color w:val="FFFFFF"/>
                <w:sz w:val="28"/>
                <w:szCs w:val="28"/>
              </w:rPr>
              <w:t>Schools</w:t>
            </w:r>
            <w:r>
              <w:rPr>
                <w:color w:val="808080"/>
              </w:rPr>
              <w:t>lick</w:t>
            </w:r>
            <w:proofErr w:type="spellEnd"/>
            <w:r>
              <w:rPr>
                <w:color w:val="808080"/>
              </w:rPr>
              <w:t xml:space="preserve"> or tap here to enter text.</w:t>
            </w:r>
          </w:p>
        </w:tc>
      </w:tr>
      <w:tr w:rsidR="00B54AE2" w14:paraId="2158E5FB" w14:textId="77777777" w:rsidTr="00F5325B">
        <w:trPr>
          <w:trHeight w:val="464"/>
          <w:tblHeader/>
        </w:trPr>
        <w:tc>
          <w:tcPr>
            <w:tcW w:w="15108" w:type="dxa"/>
            <w:gridSpan w:val="10"/>
            <w:tcBorders>
              <w:top w:val="single" w:sz="6" w:space="0" w:color="000000" w:themeColor="text1"/>
              <w:bottom w:val="single" w:sz="6" w:space="0" w:color="000000" w:themeColor="text1"/>
            </w:tcBorders>
            <w:shd w:val="clear" w:color="auto" w:fill="BDD7EE"/>
          </w:tcPr>
          <w:p w14:paraId="22A4A4F4" w14:textId="669DCE9A" w:rsidR="00B54AE2" w:rsidRDefault="00B54AE2" w:rsidP="00F5325B">
            <w:pPr>
              <w:spacing w:before="60" w:after="120"/>
              <w:rPr>
                <w:b/>
              </w:rPr>
            </w:pPr>
            <w:r>
              <w:rPr>
                <w:b/>
              </w:rPr>
              <w:t xml:space="preserve">Area of Focus:  </w:t>
            </w:r>
            <w:r>
              <w:rPr>
                <w:color w:val="000000"/>
                <w:sz w:val="27"/>
                <w:szCs w:val="27"/>
              </w:rPr>
              <w:t xml:space="preserve"> </w:t>
            </w:r>
            <w:r w:rsidR="002A2CE2">
              <w:rPr>
                <w:color w:val="000000"/>
                <w:sz w:val="27"/>
                <w:szCs w:val="27"/>
              </w:rPr>
              <w:t>Science</w:t>
            </w:r>
          </w:p>
        </w:tc>
      </w:tr>
      <w:tr w:rsidR="00B54AE2" w14:paraId="50A0D9B2" w14:textId="77777777" w:rsidTr="00F5325B">
        <w:trPr>
          <w:trHeight w:val="525"/>
          <w:tblHeader/>
        </w:trPr>
        <w:tc>
          <w:tcPr>
            <w:tcW w:w="15108" w:type="dxa"/>
            <w:gridSpan w:val="10"/>
            <w:tcBorders>
              <w:top w:val="single" w:sz="6" w:space="0" w:color="000000" w:themeColor="text1"/>
              <w:bottom w:val="single" w:sz="12" w:space="0" w:color="000000" w:themeColor="text1"/>
            </w:tcBorders>
            <w:shd w:val="clear" w:color="auto" w:fill="BDD7EE"/>
          </w:tcPr>
          <w:p w14:paraId="2168E834" w14:textId="50427480" w:rsidR="00B54AE2" w:rsidRPr="002A2CE2" w:rsidRDefault="00B54AE2" w:rsidP="00F5325B">
            <w:pPr>
              <w:pStyle w:val="NormalWeb"/>
              <w:rPr>
                <w:color w:val="000000"/>
                <w:sz w:val="27"/>
                <w:szCs w:val="27"/>
              </w:rPr>
            </w:pPr>
            <w:r>
              <w:rPr>
                <w:b/>
              </w:rPr>
              <w:t xml:space="preserve">SMART Goal: </w:t>
            </w:r>
            <w:r>
              <w:rPr>
                <w:color w:val="000000"/>
                <w:sz w:val="27"/>
                <w:szCs w:val="27"/>
              </w:rPr>
              <w:t xml:space="preserve">  </w:t>
            </w:r>
            <w:r w:rsidR="002A2CE2">
              <w:rPr>
                <w:color w:val="000000"/>
                <w:sz w:val="27"/>
                <w:szCs w:val="27"/>
              </w:rPr>
              <w:t>During the 2023-2024 school year, all 5th Grade students will improve their science achievement as measured by the VA Science SOL Test from 72.72% to a minimum of 75%.</w:t>
            </w:r>
          </w:p>
        </w:tc>
      </w:tr>
      <w:tr w:rsidR="00B54AE2" w:rsidRPr="52C57EB7" w14:paraId="3EAD5FC0" w14:textId="77777777" w:rsidTr="00F5325B">
        <w:trPr>
          <w:trHeight w:val="537"/>
          <w:tblHeader/>
        </w:trPr>
        <w:tc>
          <w:tcPr>
            <w:tcW w:w="11740" w:type="dxa"/>
            <w:gridSpan w:val="7"/>
            <w:tcBorders>
              <w:top w:val="single" w:sz="6" w:space="0" w:color="000000" w:themeColor="text1"/>
              <w:bottom w:val="single" w:sz="12" w:space="0" w:color="000000" w:themeColor="text1"/>
            </w:tcBorders>
            <w:shd w:val="clear" w:color="auto" w:fill="BDD7EE"/>
          </w:tcPr>
          <w:p w14:paraId="45CC7474" w14:textId="3FC116B1" w:rsidR="00B54AE2" w:rsidRPr="002A2CE2" w:rsidRDefault="00B54AE2" w:rsidP="00F5325B">
            <w:pPr>
              <w:pStyle w:val="NormalWeb"/>
              <w:rPr>
                <w:color w:val="000000"/>
                <w:sz w:val="27"/>
                <w:szCs w:val="27"/>
              </w:rPr>
            </w:pPr>
            <w:r>
              <w:rPr>
                <w:b/>
              </w:rPr>
              <w:t xml:space="preserve">Essential Action/ Evidence-based Intervention/Research-based Strategy:  </w:t>
            </w:r>
            <w:r>
              <w:rPr>
                <w:color w:val="000000"/>
                <w:sz w:val="27"/>
                <w:szCs w:val="27"/>
              </w:rPr>
              <w:t xml:space="preserve"> </w:t>
            </w:r>
            <w:r w:rsidR="002A2CE2">
              <w:rPr>
                <w:color w:val="000000"/>
                <w:sz w:val="27"/>
                <w:szCs w:val="27"/>
              </w:rPr>
              <w:t>Implementation of an intervention program to support all students.</w:t>
            </w:r>
          </w:p>
        </w:tc>
        <w:tc>
          <w:tcPr>
            <w:tcW w:w="3368" w:type="dxa"/>
            <w:gridSpan w:val="3"/>
            <w:tcBorders>
              <w:top w:val="single" w:sz="6" w:space="0" w:color="000000" w:themeColor="text1"/>
              <w:bottom w:val="single" w:sz="12" w:space="0" w:color="000000" w:themeColor="text1"/>
            </w:tcBorders>
            <w:shd w:val="clear" w:color="auto" w:fill="DEEBF6"/>
          </w:tcPr>
          <w:p w14:paraId="4F9C6A78" w14:textId="77777777" w:rsidR="00B54AE2" w:rsidRPr="52C57EB7" w:rsidRDefault="00B54AE2" w:rsidP="00F5325B">
            <w:pPr>
              <w:widowControl w:val="0"/>
              <w:spacing w:after="0" w:line="240" w:lineRule="auto"/>
              <w:jc w:val="center"/>
              <w:rPr>
                <w:b/>
                <w:bCs/>
                <w:sz w:val="20"/>
                <w:szCs w:val="20"/>
              </w:rPr>
            </w:pPr>
            <w:r w:rsidRPr="52C57EB7">
              <w:rPr>
                <w:rFonts w:ascii="Segoe UI Symbol" w:hAnsi="Segoe UI Symbol" w:cs="Segoe UI Symbol"/>
                <w:b/>
                <w:bCs/>
                <w:sz w:val="20"/>
                <w:szCs w:val="20"/>
              </w:rPr>
              <w:t>☐</w:t>
            </w:r>
            <w:r w:rsidRPr="52C57EB7">
              <w:rPr>
                <w:b/>
                <w:bCs/>
                <w:sz w:val="20"/>
                <w:szCs w:val="20"/>
              </w:rPr>
              <w:t xml:space="preserve"> Academic</w:t>
            </w:r>
            <w:r w:rsidRPr="52C57EB7">
              <w:rPr>
                <w:b/>
                <w:bCs/>
                <w:color w:val="002060"/>
                <w:sz w:val="20"/>
                <w:szCs w:val="20"/>
              </w:rPr>
              <w:t xml:space="preserve"> Review Finding</w:t>
            </w:r>
          </w:p>
        </w:tc>
      </w:tr>
      <w:tr w:rsidR="00B54AE2" w14:paraId="3CD40FE4" w14:textId="77777777" w:rsidTr="00F5325B">
        <w:trPr>
          <w:trHeight w:val="183"/>
          <w:tblHeader/>
        </w:trPr>
        <w:tc>
          <w:tcPr>
            <w:tcW w:w="15108" w:type="dxa"/>
            <w:gridSpan w:val="10"/>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2E75B5"/>
          </w:tcPr>
          <w:p w14:paraId="1C3F20A5" w14:textId="77777777" w:rsidR="00B54AE2" w:rsidRDefault="00B54AE2" w:rsidP="00F5325B">
            <w:pPr>
              <w:spacing w:after="0" w:line="240" w:lineRule="auto"/>
              <w:jc w:val="center"/>
              <w:rPr>
                <w:b/>
                <w:color w:val="FFFFFF"/>
                <w:sz w:val="28"/>
                <w:szCs w:val="28"/>
              </w:rPr>
            </w:pPr>
            <w:r>
              <w:rPr>
                <w:b/>
                <w:color w:val="FFFFFF"/>
                <w:sz w:val="28"/>
                <w:szCs w:val="28"/>
              </w:rPr>
              <w:t>Action Plan</w:t>
            </w:r>
          </w:p>
        </w:tc>
      </w:tr>
      <w:tr w:rsidR="00B54AE2" w:rsidRPr="009B15D5" w14:paraId="5BC551FF" w14:textId="77777777" w:rsidTr="00F5325B">
        <w:trPr>
          <w:gridAfter w:val="1"/>
          <w:wAfter w:w="18" w:type="dxa"/>
          <w:trHeight w:val="813"/>
          <w:tblHeader/>
        </w:trPr>
        <w:tc>
          <w:tcPr>
            <w:tcW w:w="1675" w:type="dxa"/>
            <w:tcBorders>
              <w:top w:val="single" w:sz="6" w:space="0" w:color="000000" w:themeColor="text1"/>
              <w:bottom w:val="single" w:sz="4" w:space="0" w:color="000000" w:themeColor="text1"/>
            </w:tcBorders>
            <w:shd w:val="clear" w:color="auto" w:fill="BDD7EE"/>
          </w:tcPr>
          <w:p w14:paraId="2E726F47" w14:textId="77777777" w:rsidR="00B54AE2" w:rsidRDefault="00B54AE2" w:rsidP="00F5325B">
            <w:pPr>
              <w:spacing w:after="0" w:line="240" w:lineRule="auto"/>
              <w:jc w:val="center"/>
              <w:rPr>
                <w:b/>
                <w:sz w:val="20"/>
                <w:szCs w:val="20"/>
              </w:rPr>
            </w:pPr>
            <w:r>
              <w:rPr>
                <w:b/>
                <w:sz w:val="20"/>
                <w:szCs w:val="20"/>
              </w:rPr>
              <w:t>Action Steps</w:t>
            </w:r>
          </w:p>
          <w:p w14:paraId="7723BB46" w14:textId="77777777" w:rsidR="00B54AE2" w:rsidRDefault="00B54AE2" w:rsidP="00F5325B">
            <w:pPr>
              <w:spacing w:after="0" w:line="240" w:lineRule="auto"/>
              <w:jc w:val="center"/>
              <w:rPr>
                <w:b/>
                <w:sz w:val="20"/>
                <w:szCs w:val="20"/>
              </w:rPr>
            </w:pPr>
            <w:r>
              <w:rPr>
                <w:b/>
                <w:sz w:val="20"/>
                <w:szCs w:val="20"/>
              </w:rPr>
              <w:t>(Place in sequential order)</w:t>
            </w:r>
          </w:p>
          <w:p w14:paraId="30D46D62" w14:textId="77777777" w:rsidR="00B54AE2" w:rsidRDefault="00B54AE2" w:rsidP="00F5325B">
            <w:pPr>
              <w:spacing w:after="0" w:line="240" w:lineRule="auto"/>
              <w:jc w:val="center"/>
              <w:rPr>
                <w:b/>
                <w:sz w:val="20"/>
                <w:szCs w:val="20"/>
              </w:rPr>
            </w:pPr>
            <w:r>
              <w:rPr>
                <w:b/>
                <w:sz w:val="20"/>
                <w:szCs w:val="20"/>
              </w:rPr>
              <w:t>One must be related to family engagement.</w:t>
            </w:r>
          </w:p>
        </w:tc>
        <w:tc>
          <w:tcPr>
            <w:tcW w:w="1676" w:type="dxa"/>
            <w:tcBorders>
              <w:top w:val="single" w:sz="6" w:space="0" w:color="000000" w:themeColor="text1"/>
              <w:bottom w:val="single" w:sz="4" w:space="0" w:color="000000" w:themeColor="text1"/>
            </w:tcBorders>
            <w:shd w:val="clear" w:color="auto" w:fill="BDD7EE"/>
          </w:tcPr>
          <w:p w14:paraId="6075134E" w14:textId="77777777" w:rsidR="00B54AE2" w:rsidRDefault="00B54AE2" w:rsidP="00F5325B">
            <w:pPr>
              <w:spacing w:after="0" w:line="240" w:lineRule="auto"/>
              <w:jc w:val="center"/>
              <w:rPr>
                <w:b/>
                <w:sz w:val="20"/>
                <w:szCs w:val="20"/>
              </w:rPr>
            </w:pPr>
            <w:r>
              <w:rPr>
                <w:b/>
                <w:sz w:val="20"/>
                <w:szCs w:val="20"/>
              </w:rPr>
              <w:t>Position(s) Responsible for Implementation</w:t>
            </w:r>
          </w:p>
        </w:tc>
        <w:tc>
          <w:tcPr>
            <w:tcW w:w="1674" w:type="dxa"/>
            <w:tcBorders>
              <w:top w:val="single" w:sz="6" w:space="0" w:color="000000" w:themeColor="text1"/>
              <w:bottom w:val="single" w:sz="4" w:space="0" w:color="000000" w:themeColor="text1"/>
            </w:tcBorders>
            <w:shd w:val="clear" w:color="auto" w:fill="BDD7EE"/>
          </w:tcPr>
          <w:p w14:paraId="067274DA" w14:textId="77777777" w:rsidR="00B54AE2" w:rsidRDefault="00B54AE2" w:rsidP="00F5325B">
            <w:pPr>
              <w:spacing w:after="0" w:line="240" w:lineRule="auto"/>
              <w:jc w:val="center"/>
              <w:rPr>
                <w:b/>
                <w:sz w:val="20"/>
                <w:szCs w:val="20"/>
              </w:rPr>
            </w:pPr>
            <w:r>
              <w:rPr>
                <w:b/>
                <w:sz w:val="20"/>
                <w:szCs w:val="20"/>
              </w:rPr>
              <w:t>Implementation Frequency</w:t>
            </w:r>
          </w:p>
        </w:tc>
        <w:tc>
          <w:tcPr>
            <w:tcW w:w="1674" w:type="dxa"/>
            <w:tcBorders>
              <w:top w:val="single" w:sz="6" w:space="0" w:color="000000" w:themeColor="text1"/>
              <w:bottom w:val="single" w:sz="4" w:space="0" w:color="000000" w:themeColor="text1"/>
            </w:tcBorders>
            <w:shd w:val="clear" w:color="auto" w:fill="BDD7EE"/>
          </w:tcPr>
          <w:p w14:paraId="6FF976AE" w14:textId="77777777" w:rsidR="00B54AE2" w:rsidRDefault="00B54AE2" w:rsidP="00F5325B">
            <w:pPr>
              <w:spacing w:after="0" w:line="240" w:lineRule="auto"/>
              <w:jc w:val="center"/>
              <w:rPr>
                <w:b/>
                <w:sz w:val="20"/>
                <w:szCs w:val="20"/>
              </w:rPr>
            </w:pPr>
            <w:r>
              <w:rPr>
                <w:b/>
                <w:sz w:val="20"/>
                <w:szCs w:val="20"/>
              </w:rPr>
              <w:t>Evidence/</w:t>
            </w:r>
          </w:p>
          <w:p w14:paraId="504AE6D9" w14:textId="77777777" w:rsidR="00B54AE2" w:rsidRDefault="00B54AE2" w:rsidP="00F5325B">
            <w:pPr>
              <w:spacing w:after="0" w:line="240" w:lineRule="auto"/>
              <w:jc w:val="center"/>
              <w:rPr>
                <w:b/>
                <w:i/>
                <w:sz w:val="20"/>
                <w:szCs w:val="20"/>
              </w:rPr>
            </w:pPr>
            <w:r>
              <w:rPr>
                <w:b/>
                <w:sz w:val="20"/>
                <w:szCs w:val="20"/>
              </w:rPr>
              <w:t>Artifacts: Implementation and Impact</w:t>
            </w:r>
          </w:p>
        </w:tc>
        <w:tc>
          <w:tcPr>
            <w:tcW w:w="1674" w:type="dxa"/>
            <w:tcBorders>
              <w:top w:val="single" w:sz="6" w:space="0" w:color="000000" w:themeColor="text1"/>
              <w:bottom w:val="single" w:sz="4" w:space="0" w:color="000000" w:themeColor="text1"/>
            </w:tcBorders>
            <w:shd w:val="clear" w:color="auto" w:fill="BDD7EE"/>
          </w:tcPr>
          <w:p w14:paraId="6486F390" w14:textId="77777777" w:rsidR="00B54AE2" w:rsidRDefault="00B54AE2" w:rsidP="00F5325B">
            <w:pPr>
              <w:spacing w:after="0" w:line="240" w:lineRule="auto"/>
              <w:jc w:val="center"/>
              <w:rPr>
                <w:b/>
                <w:sz w:val="20"/>
                <w:szCs w:val="20"/>
              </w:rPr>
            </w:pPr>
            <w:r>
              <w:rPr>
                <w:b/>
                <w:sz w:val="20"/>
                <w:szCs w:val="20"/>
              </w:rPr>
              <w:t>Position(s) Responsible for Monitoring</w:t>
            </w:r>
          </w:p>
        </w:tc>
        <w:tc>
          <w:tcPr>
            <w:tcW w:w="1685" w:type="dxa"/>
            <w:tcBorders>
              <w:top w:val="single" w:sz="6" w:space="0" w:color="000000" w:themeColor="text1"/>
              <w:bottom w:val="single" w:sz="4" w:space="0" w:color="000000" w:themeColor="text1"/>
            </w:tcBorders>
            <w:shd w:val="clear" w:color="auto" w:fill="BDD7EE"/>
          </w:tcPr>
          <w:p w14:paraId="283AC843" w14:textId="77777777" w:rsidR="00B54AE2" w:rsidRDefault="00B54AE2" w:rsidP="00F5325B">
            <w:pPr>
              <w:spacing w:after="0" w:line="240" w:lineRule="auto"/>
              <w:jc w:val="center"/>
              <w:rPr>
                <w:b/>
                <w:sz w:val="20"/>
                <w:szCs w:val="20"/>
              </w:rPr>
            </w:pPr>
            <w:r>
              <w:rPr>
                <w:b/>
                <w:sz w:val="20"/>
                <w:szCs w:val="20"/>
              </w:rPr>
              <w:t>Monitoring Frequency</w:t>
            </w:r>
          </w:p>
        </w:tc>
        <w:tc>
          <w:tcPr>
            <w:tcW w:w="1682" w:type="dxa"/>
            <w:tcBorders>
              <w:top w:val="single" w:sz="6" w:space="0" w:color="000000" w:themeColor="text1"/>
              <w:bottom w:val="single" w:sz="4" w:space="0" w:color="000000" w:themeColor="text1"/>
            </w:tcBorders>
            <w:shd w:val="clear" w:color="auto" w:fill="BDD7EE"/>
          </w:tcPr>
          <w:p w14:paraId="722169DC" w14:textId="77777777" w:rsidR="00B54AE2" w:rsidRDefault="00B54AE2" w:rsidP="00F5325B">
            <w:pPr>
              <w:spacing w:after="0" w:line="240" w:lineRule="auto"/>
              <w:jc w:val="center"/>
              <w:rPr>
                <w:b/>
                <w:sz w:val="20"/>
                <w:szCs w:val="20"/>
              </w:rPr>
            </w:pPr>
            <w:r>
              <w:rPr>
                <w:b/>
                <w:sz w:val="20"/>
                <w:szCs w:val="20"/>
              </w:rPr>
              <w:t>Budget</w:t>
            </w:r>
          </w:p>
          <w:p w14:paraId="06E70D9E" w14:textId="77777777" w:rsidR="00B54AE2" w:rsidRDefault="00B54AE2" w:rsidP="00F5325B">
            <w:pPr>
              <w:spacing w:after="0" w:line="240" w:lineRule="auto"/>
              <w:jc w:val="center"/>
              <w:rPr>
                <w:b/>
                <w:sz w:val="20"/>
                <w:szCs w:val="20"/>
              </w:rPr>
            </w:pPr>
            <w:r>
              <w:rPr>
                <w:b/>
                <w:sz w:val="20"/>
                <w:szCs w:val="20"/>
              </w:rPr>
              <w:t>(Title I, SIG, other funding sources)</w:t>
            </w:r>
          </w:p>
        </w:tc>
        <w:tc>
          <w:tcPr>
            <w:tcW w:w="1675" w:type="dxa"/>
            <w:tcBorders>
              <w:top w:val="single" w:sz="6" w:space="0" w:color="000000" w:themeColor="text1"/>
              <w:bottom w:val="single" w:sz="4" w:space="0" w:color="000000" w:themeColor="text1"/>
            </w:tcBorders>
            <w:shd w:val="clear" w:color="auto" w:fill="BDD7EE"/>
          </w:tcPr>
          <w:p w14:paraId="69022111" w14:textId="77777777" w:rsidR="00B54AE2" w:rsidRPr="00020915" w:rsidRDefault="00B54AE2" w:rsidP="00F5325B">
            <w:pPr>
              <w:jc w:val="center"/>
              <w:rPr>
                <w:b/>
                <w:bCs/>
                <w:sz w:val="20"/>
                <w:szCs w:val="20"/>
              </w:rPr>
            </w:pPr>
            <w:r w:rsidRPr="00020915">
              <w:rPr>
                <w:b/>
                <w:bCs/>
                <w:sz w:val="20"/>
                <w:szCs w:val="20"/>
              </w:rPr>
              <w:t>Title I</w:t>
            </w:r>
            <w:r>
              <w:rPr>
                <w:b/>
                <w:bCs/>
                <w:sz w:val="20"/>
                <w:szCs w:val="20"/>
              </w:rPr>
              <w:t xml:space="preserve"> </w:t>
            </w:r>
            <w:r w:rsidRPr="00020915">
              <w:rPr>
                <w:b/>
                <w:bCs/>
                <w:sz w:val="20"/>
                <w:szCs w:val="20"/>
              </w:rPr>
              <w:t>Measurable Objective</w:t>
            </w:r>
          </w:p>
        </w:tc>
        <w:tc>
          <w:tcPr>
            <w:tcW w:w="1675" w:type="dxa"/>
            <w:tcBorders>
              <w:top w:val="single" w:sz="6" w:space="0" w:color="000000" w:themeColor="text1"/>
              <w:bottom w:val="single" w:sz="4" w:space="0" w:color="000000" w:themeColor="text1"/>
            </w:tcBorders>
            <w:shd w:val="clear" w:color="auto" w:fill="BDD7EE"/>
          </w:tcPr>
          <w:p w14:paraId="11BB6BA2" w14:textId="77777777" w:rsidR="00B54AE2" w:rsidRDefault="00B54AE2" w:rsidP="00F5325B">
            <w:pPr>
              <w:spacing w:after="0" w:line="240" w:lineRule="auto"/>
              <w:jc w:val="center"/>
              <w:rPr>
                <w:b/>
                <w:i/>
                <w:iCs/>
                <w:sz w:val="20"/>
                <w:szCs w:val="20"/>
              </w:rPr>
            </w:pPr>
            <w:r>
              <w:rPr>
                <w:b/>
                <w:sz w:val="20"/>
                <w:szCs w:val="20"/>
              </w:rPr>
              <w:t xml:space="preserve">Alignment to </w:t>
            </w:r>
            <w:r>
              <w:rPr>
                <w:b/>
                <w:i/>
                <w:iCs/>
                <w:sz w:val="20"/>
                <w:szCs w:val="20"/>
              </w:rPr>
              <w:t xml:space="preserve">NPS </w:t>
            </w:r>
          </w:p>
          <w:p w14:paraId="5E1CF340" w14:textId="77777777" w:rsidR="00B54AE2" w:rsidRDefault="00B54AE2" w:rsidP="00F5325B">
            <w:pPr>
              <w:spacing w:after="0" w:line="240" w:lineRule="auto"/>
              <w:jc w:val="center"/>
              <w:rPr>
                <w:b/>
                <w:i/>
                <w:iCs/>
                <w:sz w:val="20"/>
                <w:szCs w:val="20"/>
              </w:rPr>
            </w:pPr>
            <w:r>
              <w:rPr>
                <w:b/>
                <w:i/>
                <w:iCs/>
                <w:sz w:val="20"/>
                <w:szCs w:val="20"/>
              </w:rPr>
              <w:t xml:space="preserve">Strategic Plan </w:t>
            </w:r>
          </w:p>
          <w:p w14:paraId="17ACD072" w14:textId="77777777" w:rsidR="00B54AE2" w:rsidRPr="009B15D5" w:rsidRDefault="00B54AE2" w:rsidP="00F5325B">
            <w:pPr>
              <w:spacing w:after="0" w:line="240" w:lineRule="auto"/>
              <w:jc w:val="center"/>
              <w:rPr>
                <w:b/>
                <w:sz w:val="20"/>
                <w:szCs w:val="20"/>
              </w:rPr>
            </w:pPr>
            <w:r>
              <w:rPr>
                <w:b/>
                <w:sz w:val="20"/>
                <w:szCs w:val="20"/>
              </w:rPr>
              <w:t>Goal (name goal)</w:t>
            </w:r>
          </w:p>
        </w:tc>
      </w:tr>
      <w:tr w:rsidR="00B54AE2" w14:paraId="0E22DE87" w14:textId="77777777" w:rsidTr="00F5325B">
        <w:trPr>
          <w:gridAfter w:val="1"/>
          <w:wAfter w:w="18" w:type="dxa"/>
          <w:trHeight w:val="356"/>
          <w:tblHeader/>
        </w:trPr>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A760D4" w14:textId="259FEB0F" w:rsidR="004D52C1" w:rsidRDefault="004D52C1" w:rsidP="004D52C1">
            <w:pPr>
              <w:pStyle w:val="NormalWeb"/>
              <w:rPr>
                <w:color w:val="000000"/>
                <w:sz w:val="27"/>
                <w:szCs w:val="27"/>
              </w:rPr>
            </w:pPr>
            <w:r>
              <w:rPr>
                <w:color w:val="000000"/>
                <w:sz w:val="27"/>
                <w:szCs w:val="27"/>
              </w:rPr>
              <w:t>Ensuring alignment of pacing guide, curriculum, and instruction</w:t>
            </w:r>
          </w:p>
          <w:p w14:paraId="3BE78066" w14:textId="7BE067D7" w:rsidR="00B54AE2" w:rsidRPr="009D5817" w:rsidRDefault="00B54AE2" w:rsidP="00F5325B">
            <w:pPr>
              <w:pStyle w:val="NormalWeb"/>
              <w:rPr>
                <w:color w:val="000000"/>
                <w:sz w:val="27"/>
                <w:szCs w:val="27"/>
              </w:rPr>
            </w:pP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359DF3" w14:textId="03097824" w:rsidR="00B54AE2" w:rsidRDefault="00B54AE2" w:rsidP="00F5325B">
            <w:r>
              <w:rPr>
                <w:color w:val="000000"/>
                <w:sz w:val="27"/>
                <w:szCs w:val="27"/>
              </w:rPr>
              <w:t>Classroom teachers</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94567" w14:textId="01796D16" w:rsidR="00B54AE2" w:rsidRDefault="004D52C1" w:rsidP="00F5325B">
            <w:r>
              <w:rPr>
                <w:color w:val="000000"/>
                <w:sz w:val="27"/>
                <w:szCs w:val="27"/>
              </w:rPr>
              <w:t>Daily</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836E3" w14:textId="18BA2445" w:rsidR="00B54AE2" w:rsidRDefault="004D52C1" w:rsidP="00F5325B">
            <w:r>
              <w:rPr>
                <w:color w:val="000000"/>
                <w:sz w:val="27"/>
                <w:szCs w:val="27"/>
              </w:rPr>
              <w:t>Lesson plans Curriculum &amp; pacing documents Formal &amp; informal classroom observations Data meeting minutes</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8EA4B2" w14:textId="7A0310DB" w:rsidR="00B54AE2" w:rsidRDefault="004D52C1" w:rsidP="00F5325B">
            <w:r>
              <w:rPr>
                <w:color w:val="000000"/>
                <w:sz w:val="27"/>
                <w:szCs w:val="27"/>
              </w:rPr>
              <w:t>Science Chair Administration</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50E874" w14:textId="77777777" w:rsidR="00B54AE2" w:rsidRDefault="00B54AE2" w:rsidP="00F5325B">
            <w:r>
              <w:rPr>
                <w:color w:val="000000"/>
                <w:sz w:val="27"/>
                <w:szCs w:val="27"/>
              </w:rPr>
              <w:t>Monthly</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F26EED" w14:textId="233098FB" w:rsidR="00B54AE2" w:rsidRPr="00EF1876" w:rsidRDefault="00EF1876"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64A32" w14:textId="478B6473" w:rsidR="00B54AE2" w:rsidRPr="00EF1876" w:rsidRDefault="00EF1876"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940AD" w14:textId="49996F3D" w:rsidR="00B54AE2" w:rsidRDefault="00EF1876" w:rsidP="00F5325B">
            <w:pPr>
              <w:rPr>
                <w:strike/>
              </w:rPr>
            </w:pPr>
            <w:r>
              <w:t>Student Excellence</w:t>
            </w:r>
          </w:p>
        </w:tc>
      </w:tr>
      <w:tr w:rsidR="00B54AE2" w14:paraId="4A16A71E" w14:textId="77777777" w:rsidTr="00F5325B">
        <w:trPr>
          <w:gridAfter w:val="1"/>
          <w:wAfter w:w="18" w:type="dxa"/>
          <w:trHeight w:val="356"/>
          <w:tblHeader/>
        </w:trPr>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2DBBA9" w14:textId="77777777" w:rsidR="004D52C1" w:rsidRDefault="004D52C1" w:rsidP="004D52C1">
            <w:pPr>
              <w:pStyle w:val="NormalWeb"/>
              <w:rPr>
                <w:color w:val="000000"/>
                <w:sz w:val="27"/>
                <w:szCs w:val="27"/>
              </w:rPr>
            </w:pPr>
            <w:r>
              <w:rPr>
                <w:color w:val="000000"/>
                <w:sz w:val="27"/>
                <w:szCs w:val="27"/>
              </w:rPr>
              <w:t>One-on-one and small group</w:t>
            </w:r>
          </w:p>
          <w:p w14:paraId="068529CD" w14:textId="77777777" w:rsidR="004D52C1" w:rsidRDefault="004D52C1" w:rsidP="004D52C1">
            <w:pPr>
              <w:pStyle w:val="NormalWeb"/>
              <w:rPr>
                <w:color w:val="000000"/>
                <w:sz w:val="27"/>
                <w:szCs w:val="27"/>
              </w:rPr>
            </w:pPr>
            <w:r>
              <w:rPr>
                <w:color w:val="000000"/>
                <w:sz w:val="27"/>
                <w:szCs w:val="27"/>
              </w:rPr>
              <w:lastRenderedPageBreak/>
              <w:t>instructional sessions</w:t>
            </w:r>
          </w:p>
          <w:p w14:paraId="552707AA" w14:textId="77777777" w:rsidR="00B54AE2" w:rsidRDefault="00B54AE2" w:rsidP="00F5325B"/>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5DF05B" w14:textId="61BBDBA4" w:rsidR="00B54AE2" w:rsidRDefault="004D52C1" w:rsidP="00F5325B">
            <w:r>
              <w:rPr>
                <w:color w:val="000000"/>
                <w:sz w:val="27"/>
                <w:szCs w:val="27"/>
              </w:rPr>
              <w:lastRenderedPageBreak/>
              <w:t>Classroom teachers</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AA69B" w14:textId="0F3299A6" w:rsidR="00B54AE2" w:rsidRDefault="004D52C1" w:rsidP="00F5325B">
            <w:r>
              <w:rPr>
                <w:color w:val="000000"/>
                <w:sz w:val="27"/>
                <w:szCs w:val="27"/>
              </w:rPr>
              <w:t>Week</w:t>
            </w:r>
            <w:r w:rsidR="00B54AE2">
              <w:rPr>
                <w:color w:val="000000"/>
                <w:sz w:val="27"/>
                <w:szCs w:val="27"/>
              </w:rPr>
              <w:t>ly</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365017" w14:textId="4B7268C3" w:rsidR="00B54AE2" w:rsidRDefault="004D52C1" w:rsidP="00F5325B">
            <w:r>
              <w:rPr>
                <w:color w:val="000000"/>
                <w:sz w:val="27"/>
                <w:szCs w:val="27"/>
              </w:rPr>
              <w:t xml:space="preserve">Formal &amp; informal observations </w:t>
            </w:r>
            <w:r>
              <w:rPr>
                <w:color w:val="000000"/>
                <w:sz w:val="27"/>
                <w:szCs w:val="27"/>
              </w:rPr>
              <w:lastRenderedPageBreak/>
              <w:t>Data meeting minutes</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2F2864" w14:textId="48C93A1C" w:rsidR="00CA4FDC" w:rsidRDefault="00CA4FDC" w:rsidP="00F5325B">
            <w:pPr>
              <w:rPr>
                <w:color w:val="000000"/>
                <w:sz w:val="27"/>
                <w:szCs w:val="27"/>
              </w:rPr>
            </w:pPr>
            <w:r>
              <w:rPr>
                <w:color w:val="000000"/>
                <w:sz w:val="27"/>
                <w:szCs w:val="27"/>
              </w:rPr>
              <w:lastRenderedPageBreak/>
              <w:t>Science Chair</w:t>
            </w:r>
          </w:p>
          <w:p w14:paraId="08AB5CA6" w14:textId="5C438AC2" w:rsidR="00B54AE2" w:rsidRDefault="00B54AE2" w:rsidP="00F5325B">
            <w:r>
              <w:rPr>
                <w:color w:val="000000"/>
                <w:sz w:val="27"/>
                <w:szCs w:val="27"/>
              </w:rPr>
              <w:lastRenderedPageBreak/>
              <w:t>Administration</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0DFB10" w14:textId="77777777" w:rsidR="00B54AE2" w:rsidRDefault="00B54AE2" w:rsidP="00F5325B">
            <w:r>
              <w:rPr>
                <w:color w:val="000000"/>
                <w:sz w:val="27"/>
                <w:szCs w:val="27"/>
              </w:rPr>
              <w:lastRenderedPageBreak/>
              <w:t>Monthly</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65557B" w14:textId="161728E1" w:rsidR="00B54AE2" w:rsidRPr="00EF1876" w:rsidRDefault="00EF1876"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CF9CB" w14:textId="641CCA67" w:rsidR="00B54AE2" w:rsidRPr="00EF1876" w:rsidRDefault="00EF1876"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7BDBC" w14:textId="3F8DAF14" w:rsidR="00B54AE2" w:rsidRDefault="00EF1876" w:rsidP="00F5325B">
            <w:pPr>
              <w:rPr>
                <w:strike/>
              </w:rPr>
            </w:pPr>
            <w:r>
              <w:t>Student Excellence</w:t>
            </w:r>
          </w:p>
        </w:tc>
      </w:tr>
      <w:tr w:rsidR="00B54AE2" w14:paraId="6089CF76" w14:textId="77777777" w:rsidTr="00F5325B">
        <w:trPr>
          <w:gridAfter w:val="1"/>
          <w:wAfter w:w="18" w:type="dxa"/>
          <w:trHeight w:val="453"/>
          <w:tblHeader/>
        </w:trPr>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161139" w14:textId="624C0585" w:rsidR="00B54AE2" w:rsidRDefault="00B54AE2" w:rsidP="00F5325B">
            <w:pPr>
              <w:pStyle w:val="NormalWeb"/>
              <w:rPr>
                <w:color w:val="000000"/>
                <w:sz w:val="27"/>
                <w:szCs w:val="27"/>
              </w:rPr>
            </w:pPr>
            <w:r>
              <w:rPr>
                <w:color w:val="000000"/>
                <w:sz w:val="27"/>
                <w:szCs w:val="27"/>
              </w:rPr>
              <w:t>Frequent monitoring of student academic progress and looking for students’ movement along tiers</w:t>
            </w:r>
          </w:p>
          <w:p w14:paraId="039FA40F" w14:textId="77777777" w:rsidR="00B54AE2" w:rsidRDefault="00B54AE2" w:rsidP="00F5325B"/>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657997" w14:textId="5B672022" w:rsidR="00B54AE2" w:rsidRDefault="004D52C1" w:rsidP="00F5325B">
            <w:r>
              <w:rPr>
                <w:color w:val="000000"/>
                <w:sz w:val="27"/>
                <w:szCs w:val="27"/>
              </w:rPr>
              <w:t>Classroom teachers</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65ACA" w14:textId="77777777" w:rsidR="00B54AE2" w:rsidRDefault="00B54AE2" w:rsidP="00F5325B">
            <w:r>
              <w:rPr>
                <w:color w:val="000000"/>
                <w:sz w:val="27"/>
                <w:szCs w:val="27"/>
              </w:rPr>
              <w:t>Monthly</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5D56B" w14:textId="2A7588E8" w:rsidR="00B54AE2" w:rsidRDefault="00CA4FDC" w:rsidP="00F5325B">
            <w:r>
              <w:rPr>
                <w:color w:val="000000"/>
                <w:sz w:val="27"/>
                <w:szCs w:val="27"/>
              </w:rPr>
              <w:t>Monthly Data Review Data meeting minutes</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66B6AD" w14:textId="77777777" w:rsidR="00CA4FDC" w:rsidRDefault="00CA4FDC" w:rsidP="00F5325B">
            <w:pPr>
              <w:rPr>
                <w:color w:val="000000"/>
                <w:sz w:val="27"/>
                <w:szCs w:val="27"/>
              </w:rPr>
            </w:pPr>
            <w:r>
              <w:rPr>
                <w:color w:val="000000"/>
                <w:sz w:val="27"/>
                <w:szCs w:val="27"/>
              </w:rPr>
              <w:t>Science Chair</w:t>
            </w:r>
          </w:p>
          <w:p w14:paraId="45D94223" w14:textId="4061C245" w:rsidR="00B54AE2" w:rsidRDefault="00B54AE2" w:rsidP="00F5325B">
            <w:r>
              <w:rPr>
                <w:color w:val="000000"/>
                <w:sz w:val="27"/>
                <w:szCs w:val="27"/>
              </w:rPr>
              <w:t>Administration</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CB1181" w14:textId="77777777" w:rsidR="00B54AE2" w:rsidRDefault="00B54AE2" w:rsidP="00F5325B">
            <w:r>
              <w:rPr>
                <w:color w:val="000000"/>
                <w:sz w:val="27"/>
                <w:szCs w:val="27"/>
              </w:rPr>
              <w:t>Monthly</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6B6512" w14:textId="0E2F9567" w:rsidR="00B54AE2" w:rsidRDefault="00EF1876"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129E7" w14:textId="5116F09F" w:rsidR="00B54AE2" w:rsidRDefault="00EF1876"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12588" w14:textId="7819E025" w:rsidR="00B54AE2" w:rsidRDefault="00EF1876" w:rsidP="00F5325B">
            <w:r>
              <w:t>Student Excellence</w:t>
            </w:r>
          </w:p>
        </w:tc>
      </w:tr>
    </w:tbl>
    <w:p w14:paraId="5FD66A24" w14:textId="77777777" w:rsidR="00B54AE2" w:rsidRDefault="00B54AE2" w:rsidP="00447FC4">
      <w:pPr>
        <w:spacing w:after="0" w:line="240" w:lineRule="auto"/>
        <w:rPr>
          <w:b/>
          <w:sz w:val="28"/>
          <w:szCs w:val="28"/>
        </w:rPr>
      </w:pPr>
    </w:p>
    <w:tbl>
      <w:tblPr>
        <w:tblStyle w:val="a0"/>
        <w:tblpPr w:leftFromText="187" w:rightFromText="187" w:vertAnchor="page" w:horzAnchor="page" w:tblpXSpec="center" w:tblpY="1427"/>
        <w:tblOverlap w:val="never"/>
        <w:tblW w:w="15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75"/>
        <w:gridCol w:w="1676"/>
        <w:gridCol w:w="1674"/>
        <w:gridCol w:w="1674"/>
        <w:gridCol w:w="1674"/>
        <w:gridCol w:w="1685"/>
        <w:gridCol w:w="1682"/>
        <w:gridCol w:w="1675"/>
        <w:gridCol w:w="1675"/>
        <w:gridCol w:w="18"/>
      </w:tblGrid>
      <w:tr w:rsidR="00B54AE2" w14:paraId="0436DCE3" w14:textId="77777777" w:rsidTr="00F5325B">
        <w:trPr>
          <w:trHeight w:val="482"/>
          <w:tblHeader/>
        </w:trPr>
        <w:tc>
          <w:tcPr>
            <w:tcW w:w="15108" w:type="dxa"/>
            <w:gridSpan w:val="10"/>
            <w:tcBorders>
              <w:top w:val="single" w:sz="12" w:space="0" w:color="000000" w:themeColor="text1"/>
              <w:bottom w:val="single" w:sz="6" w:space="0" w:color="000000" w:themeColor="text1"/>
            </w:tcBorders>
            <w:shd w:val="clear" w:color="auto" w:fill="808080" w:themeFill="background1" w:themeFillShade="80"/>
          </w:tcPr>
          <w:p w14:paraId="7FE80C90" w14:textId="77777777" w:rsidR="00B54AE2" w:rsidRDefault="00B54AE2" w:rsidP="00F5325B">
            <w:pPr>
              <w:spacing w:after="0" w:line="240" w:lineRule="auto"/>
              <w:rPr>
                <w:b/>
                <w:color w:val="FFFFFF"/>
                <w:sz w:val="28"/>
                <w:szCs w:val="28"/>
              </w:rPr>
            </w:pPr>
            <w:r>
              <w:rPr>
                <w:b/>
                <w:color w:val="FFFFFF"/>
                <w:sz w:val="28"/>
                <w:szCs w:val="28"/>
              </w:rPr>
              <w:lastRenderedPageBreak/>
              <w:t xml:space="preserve">Tarrallton </w:t>
            </w:r>
            <w:proofErr w:type="spellStart"/>
            <w:r>
              <w:rPr>
                <w:b/>
                <w:color w:val="FFFFFF"/>
                <w:sz w:val="28"/>
                <w:szCs w:val="28"/>
              </w:rPr>
              <w:t>ES</w:t>
            </w:r>
            <w:r>
              <w:rPr>
                <w:color w:val="808080"/>
              </w:rPr>
              <w:t>Click</w:t>
            </w:r>
            <w:proofErr w:type="spellEnd"/>
            <w:r>
              <w:rPr>
                <w:color w:val="808080"/>
              </w:rPr>
              <w:t xml:space="preserve"> or tap </w:t>
            </w:r>
            <w:proofErr w:type="spellStart"/>
            <w:r>
              <w:rPr>
                <w:color w:val="808080"/>
              </w:rPr>
              <w:t>herTe</w:t>
            </w:r>
            <w:proofErr w:type="spellEnd"/>
            <w:r>
              <w:rPr>
                <w:color w:val="808080"/>
              </w:rPr>
              <w:t xml:space="preserve"> to enter text.</w:t>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t xml:space="preserve">Norfolk Public </w:t>
            </w:r>
            <w:proofErr w:type="spellStart"/>
            <w:r>
              <w:rPr>
                <w:b/>
                <w:color w:val="FFFFFF"/>
                <w:sz w:val="28"/>
                <w:szCs w:val="28"/>
              </w:rPr>
              <w:t>Schools</w:t>
            </w:r>
            <w:r>
              <w:rPr>
                <w:color w:val="808080"/>
              </w:rPr>
              <w:t>lick</w:t>
            </w:r>
            <w:proofErr w:type="spellEnd"/>
            <w:r>
              <w:rPr>
                <w:color w:val="808080"/>
              </w:rPr>
              <w:t xml:space="preserve"> or tap here to enter text.</w:t>
            </w:r>
          </w:p>
        </w:tc>
      </w:tr>
      <w:tr w:rsidR="00B54AE2" w14:paraId="5EF75908" w14:textId="77777777" w:rsidTr="00F5325B">
        <w:trPr>
          <w:trHeight w:val="464"/>
          <w:tblHeader/>
        </w:trPr>
        <w:tc>
          <w:tcPr>
            <w:tcW w:w="15108" w:type="dxa"/>
            <w:gridSpan w:val="10"/>
            <w:tcBorders>
              <w:top w:val="single" w:sz="6" w:space="0" w:color="000000" w:themeColor="text1"/>
              <w:bottom w:val="single" w:sz="6" w:space="0" w:color="000000" w:themeColor="text1"/>
            </w:tcBorders>
            <w:shd w:val="clear" w:color="auto" w:fill="BDD7EE"/>
          </w:tcPr>
          <w:p w14:paraId="47C4AB95" w14:textId="7518A956" w:rsidR="00B54AE2" w:rsidRDefault="00B54AE2" w:rsidP="00F5325B">
            <w:pPr>
              <w:spacing w:before="60" w:after="120"/>
              <w:rPr>
                <w:b/>
              </w:rPr>
            </w:pPr>
            <w:r>
              <w:rPr>
                <w:b/>
              </w:rPr>
              <w:t xml:space="preserve">Area of Focus:  </w:t>
            </w:r>
            <w:r>
              <w:rPr>
                <w:color w:val="000000"/>
                <w:sz w:val="27"/>
                <w:szCs w:val="27"/>
              </w:rPr>
              <w:t xml:space="preserve"> </w:t>
            </w:r>
            <w:r w:rsidR="002A2CE2">
              <w:rPr>
                <w:color w:val="000000"/>
                <w:sz w:val="27"/>
                <w:szCs w:val="27"/>
              </w:rPr>
              <w:t>Community Engagement</w:t>
            </w:r>
          </w:p>
        </w:tc>
      </w:tr>
      <w:tr w:rsidR="00B54AE2" w14:paraId="0889ED18" w14:textId="77777777" w:rsidTr="00F5325B">
        <w:trPr>
          <w:trHeight w:val="525"/>
          <w:tblHeader/>
        </w:trPr>
        <w:tc>
          <w:tcPr>
            <w:tcW w:w="15108" w:type="dxa"/>
            <w:gridSpan w:val="10"/>
            <w:tcBorders>
              <w:top w:val="single" w:sz="6" w:space="0" w:color="000000" w:themeColor="text1"/>
              <w:bottom w:val="single" w:sz="12" w:space="0" w:color="000000" w:themeColor="text1"/>
            </w:tcBorders>
            <w:shd w:val="clear" w:color="auto" w:fill="BDD7EE"/>
          </w:tcPr>
          <w:p w14:paraId="1923ABFE" w14:textId="6D69B2F1" w:rsidR="00B54AE2" w:rsidRDefault="00B54AE2" w:rsidP="00F5325B">
            <w:pPr>
              <w:pStyle w:val="NormalWeb"/>
              <w:rPr>
                <w:b/>
              </w:rPr>
            </w:pPr>
            <w:r>
              <w:rPr>
                <w:b/>
              </w:rPr>
              <w:t xml:space="preserve">SMART Goal: </w:t>
            </w:r>
            <w:r>
              <w:rPr>
                <w:color w:val="000000"/>
                <w:sz w:val="27"/>
                <w:szCs w:val="27"/>
              </w:rPr>
              <w:t xml:space="preserve">  </w:t>
            </w:r>
            <w:r w:rsidR="00CA4FDC">
              <w:rPr>
                <w:color w:val="000000"/>
                <w:sz w:val="27"/>
                <w:szCs w:val="27"/>
              </w:rPr>
              <w:t xml:space="preserve"> Establish and maintain at least three community partnerships while collaborating with the PTA during the 2023-2024 school year.</w:t>
            </w:r>
          </w:p>
        </w:tc>
      </w:tr>
      <w:tr w:rsidR="00B54AE2" w:rsidRPr="52C57EB7" w14:paraId="6567E554" w14:textId="77777777" w:rsidTr="00F5325B">
        <w:trPr>
          <w:trHeight w:val="537"/>
          <w:tblHeader/>
        </w:trPr>
        <w:tc>
          <w:tcPr>
            <w:tcW w:w="11740" w:type="dxa"/>
            <w:gridSpan w:val="7"/>
            <w:tcBorders>
              <w:top w:val="single" w:sz="6" w:space="0" w:color="000000" w:themeColor="text1"/>
              <w:bottom w:val="single" w:sz="12" w:space="0" w:color="000000" w:themeColor="text1"/>
            </w:tcBorders>
            <w:shd w:val="clear" w:color="auto" w:fill="BDD7EE"/>
          </w:tcPr>
          <w:p w14:paraId="2E595F94" w14:textId="333BFF56" w:rsidR="00B54AE2" w:rsidRPr="52C57EB7" w:rsidRDefault="00B54AE2" w:rsidP="00F5325B">
            <w:pPr>
              <w:pStyle w:val="NormalWeb"/>
              <w:rPr>
                <w:b/>
                <w:bCs/>
                <w:sz w:val="20"/>
                <w:szCs w:val="20"/>
              </w:rPr>
            </w:pPr>
            <w:r>
              <w:rPr>
                <w:b/>
              </w:rPr>
              <w:t xml:space="preserve">Essential Action/ Evidence-based Intervention/Research-based Strategy:  </w:t>
            </w:r>
            <w:r>
              <w:rPr>
                <w:color w:val="000000"/>
                <w:sz w:val="27"/>
                <w:szCs w:val="27"/>
              </w:rPr>
              <w:t xml:space="preserve"> </w:t>
            </w:r>
          </w:p>
        </w:tc>
        <w:tc>
          <w:tcPr>
            <w:tcW w:w="3368" w:type="dxa"/>
            <w:gridSpan w:val="3"/>
            <w:tcBorders>
              <w:top w:val="single" w:sz="6" w:space="0" w:color="000000" w:themeColor="text1"/>
              <w:bottom w:val="single" w:sz="12" w:space="0" w:color="000000" w:themeColor="text1"/>
            </w:tcBorders>
            <w:shd w:val="clear" w:color="auto" w:fill="DEEBF6"/>
          </w:tcPr>
          <w:p w14:paraId="35B46A89" w14:textId="77777777" w:rsidR="00B54AE2" w:rsidRPr="52C57EB7" w:rsidRDefault="00B54AE2" w:rsidP="00F5325B">
            <w:pPr>
              <w:widowControl w:val="0"/>
              <w:spacing w:after="0" w:line="240" w:lineRule="auto"/>
              <w:jc w:val="center"/>
              <w:rPr>
                <w:b/>
                <w:bCs/>
                <w:sz w:val="20"/>
                <w:szCs w:val="20"/>
              </w:rPr>
            </w:pPr>
            <w:r w:rsidRPr="52C57EB7">
              <w:rPr>
                <w:rFonts w:ascii="Segoe UI Symbol" w:hAnsi="Segoe UI Symbol" w:cs="Segoe UI Symbol"/>
                <w:b/>
                <w:bCs/>
                <w:sz w:val="20"/>
                <w:szCs w:val="20"/>
              </w:rPr>
              <w:t>☐</w:t>
            </w:r>
            <w:r w:rsidRPr="52C57EB7">
              <w:rPr>
                <w:b/>
                <w:bCs/>
                <w:sz w:val="20"/>
                <w:szCs w:val="20"/>
              </w:rPr>
              <w:t xml:space="preserve"> Academic</w:t>
            </w:r>
            <w:r w:rsidRPr="52C57EB7">
              <w:rPr>
                <w:b/>
                <w:bCs/>
                <w:color w:val="002060"/>
                <w:sz w:val="20"/>
                <w:szCs w:val="20"/>
              </w:rPr>
              <w:t xml:space="preserve"> Review Finding</w:t>
            </w:r>
          </w:p>
        </w:tc>
      </w:tr>
      <w:tr w:rsidR="00B54AE2" w14:paraId="6D27F1D7" w14:textId="77777777" w:rsidTr="00F5325B">
        <w:trPr>
          <w:trHeight w:val="183"/>
          <w:tblHeader/>
        </w:trPr>
        <w:tc>
          <w:tcPr>
            <w:tcW w:w="15108" w:type="dxa"/>
            <w:gridSpan w:val="10"/>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2E75B5"/>
          </w:tcPr>
          <w:p w14:paraId="5DD5C65E" w14:textId="77777777" w:rsidR="00B54AE2" w:rsidRDefault="00B54AE2" w:rsidP="00F5325B">
            <w:pPr>
              <w:spacing w:after="0" w:line="240" w:lineRule="auto"/>
              <w:jc w:val="center"/>
              <w:rPr>
                <w:b/>
                <w:color w:val="FFFFFF"/>
                <w:sz w:val="28"/>
                <w:szCs w:val="28"/>
              </w:rPr>
            </w:pPr>
            <w:r>
              <w:rPr>
                <w:b/>
                <w:color w:val="FFFFFF"/>
                <w:sz w:val="28"/>
                <w:szCs w:val="28"/>
              </w:rPr>
              <w:t>Action Plan</w:t>
            </w:r>
          </w:p>
        </w:tc>
      </w:tr>
      <w:tr w:rsidR="00B54AE2" w:rsidRPr="009B15D5" w14:paraId="7FCF7A94" w14:textId="77777777" w:rsidTr="00F5325B">
        <w:trPr>
          <w:gridAfter w:val="1"/>
          <w:wAfter w:w="18" w:type="dxa"/>
          <w:trHeight w:val="813"/>
          <w:tblHeader/>
        </w:trPr>
        <w:tc>
          <w:tcPr>
            <w:tcW w:w="1675" w:type="dxa"/>
            <w:tcBorders>
              <w:top w:val="single" w:sz="6" w:space="0" w:color="000000" w:themeColor="text1"/>
              <w:bottom w:val="single" w:sz="4" w:space="0" w:color="000000" w:themeColor="text1"/>
            </w:tcBorders>
            <w:shd w:val="clear" w:color="auto" w:fill="BDD7EE"/>
          </w:tcPr>
          <w:p w14:paraId="3075C250" w14:textId="77777777" w:rsidR="00B54AE2" w:rsidRDefault="00B54AE2" w:rsidP="00F5325B">
            <w:pPr>
              <w:spacing w:after="0" w:line="240" w:lineRule="auto"/>
              <w:jc w:val="center"/>
              <w:rPr>
                <w:b/>
                <w:sz w:val="20"/>
                <w:szCs w:val="20"/>
              </w:rPr>
            </w:pPr>
            <w:r>
              <w:rPr>
                <w:b/>
                <w:sz w:val="20"/>
                <w:szCs w:val="20"/>
              </w:rPr>
              <w:t>Action Steps</w:t>
            </w:r>
          </w:p>
          <w:p w14:paraId="30AC3E9F" w14:textId="77777777" w:rsidR="00B54AE2" w:rsidRDefault="00B54AE2" w:rsidP="00F5325B">
            <w:pPr>
              <w:spacing w:after="0" w:line="240" w:lineRule="auto"/>
              <w:jc w:val="center"/>
              <w:rPr>
                <w:b/>
                <w:sz w:val="20"/>
                <w:szCs w:val="20"/>
              </w:rPr>
            </w:pPr>
            <w:r>
              <w:rPr>
                <w:b/>
                <w:sz w:val="20"/>
                <w:szCs w:val="20"/>
              </w:rPr>
              <w:t>(Place in sequential order)</w:t>
            </w:r>
          </w:p>
          <w:p w14:paraId="5AEB1F25" w14:textId="77777777" w:rsidR="00B54AE2" w:rsidRDefault="00B54AE2" w:rsidP="00F5325B">
            <w:pPr>
              <w:spacing w:after="0" w:line="240" w:lineRule="auto"/>
              <w:jc w:val="center"/>
              <w:rPr>
                <w:b/>
                <w:sz w:val="20"/>
                <w:szCs w:val="20"/>
              </w:rPr>
            </w:pPr>
            <w:r>
              <w:rPr>
                <w:b/>
                <w:sz w:val="20"/>
                <w:szCs w:val="20"/>
              </w:rPr>
              <w:t>One must be related to family engagement.</w:t>
            </w:r>
          </w:p>
        </w:tc>
        <w:tc>
          <w:tcPr>
            <w:tcW w:w="1676" w:type="dxa"/>
            <w:tcBorders>
              <w:top w:val="single" w:sz="6" w:space="0" w:color="000000" w:themeColor="text1"/>
              <w:bottom w:val="single" w:sz="4" w:space="0" w:color="000000" w:themeColor="text1"/>
            </w:tcBorders>
            <w:shd w:val="clear" w:color="auto" w:fill="BDD7EE"/>
          </w:tcPr>
          <w:p w14:paraId="0916AFED" w14:textId="77777777" w:rsidR="00B54AE2" w:rsidRDefault="00B54AE2" w:rsidP="00F5325B">
            <w:pPr>
              <w:spacing w:after="0" w:line="240" w:lineRule="auto"/>
              <w:jc w:val="center"/>
              <w:rPr>
                <w:b/>
                <w:sz w:val="20"/>
                <w:szCs w:val="20"/>
              </w:rPr>
            </w:pPr>
            <w:r>
              <w:rPr>
                <w:b/>
                <w:sz w:val="20"/>
                <w:szCs w:val="20"/>
              </w:rPr>
              <w:t>Position(s) Responsible for Implementation</w:t>
            </w:r>
          </w:p>
        </w:tc>
        <w:tc>
          <w:tcPr>
            <w:tcW w:w="1674" w:type="dxa"/>
            <w:tcBorders>
              <w:top w:val="single" w:sz="6" w:space="0" w:color="000000" w:themeColor="text1"/>
              <w:bottom w:val="single" w:sz="4" w:space="0" w:color="000000" w:themeColor="text1"/>
            </w:tcBorders>
            <w:shd w:val="clear" w:color="auto" w:fill="BDD7EE"/>
          </w:tcPr>
          <w:p w14:paraId="4667D6A3" w14:textId="77777777" w:rsidR="00B54AE2" w:rsidRDefault="00B54AE2" w:rsidP="00F5325B">
            <w:pPr>
              <w:spacing w:after="0" w:line="240" w:lineRule="auto"/>
              <w:jc w:val="center"/>
              <w:rPr>
                <w:b/>
                <w:sz w:val="20"/>
                <w:szCs w:val="20"/>
              </w:rPr>
            </w:pPr>
            <w:r>
              <w:rPr>
                <w:b/>
                <w:sz w:val="20"/>
                <w:szCs w:val="20"/>
              </w:rPr>
              <w:t>Implementation Frequency</w:t>
            </w:r>
          </w:p>
        </w:tc>
        <w:tc>
          <w:tcPr>
            <w:tcW w:w="1674" w:type="dxa"/>
            <w:tcBorders>
              <w:top w:val="single" w:sz="6" w:space="0" w:color="000000" w:themeColor="text1"/>
              <w:bottom w:val="single" w:sz="4" w:space="0" w:color="000000" w:themeColor="text1"/>
            </w:tcBorders>
            <w:shd w:val="clear" w:color="auto" w:fill="BDD7EE"/>
          </w:tcPr>
          <w:p w14:paraId="18A20641" w14:textId="77777777" w:rsidR="00B54AE2" w:rsidRDefault="00B54AE2" w:rsidP="00F5325B">
            <w:pPr>
              <w:spacing w:after="0" w:line="240" w:lineRule="auto"/>
              <w:jc w:val="center"/>
              <w:rPr>
                <w:b/>
                <w:sz w:val="20"/>
                <w:szCs w:val="20"/>
              </w:rPr>
            </w:pPr>
            <w:r>
              <w:rPr>
                <w:b/>
                <w:sz w:val="20"/>
                <w:szCs w:val="20"/>
              </w:rPr>
              <w:t>Evidence/</w:t>
            </w:r>
          </w:p>
          <w:p w14:paraId="1AD6B9B1" w14:textId="77777777" w:rsidR="00B54AE2" w:rsidRDefault="00B54AE2" w:rsidP="00F5325B">
            <w:pPr>
              <w:spacing w:after="0" w:line="240" w:lineRule="auto"/>
              <w:jc w:val="center"/>
              <w:rPr>
                <w:b/>
                <w:i/>
                <w:sz w:val="20"/>
                <w:szCs w:val="20"/>
              </w:rPr>
            </w:pPr>
            <w:r>
              <w:rPr>
                <w:b/>
                <w:sz w:val="20"/>
                <w:szCs w:val="20"/>
              </w:rPr>
              <w:t>Artifacts: Implementation and Impact</w:t>
            </w:r>
          </w:p>
        </w:tc>
        <w:tc>
          <w:tcPr>
            <w:tcW w:w="1674" w:type="dxa"/>
            <w:tcBorders>
              <w:top w:val="single" w:sz="6" w:space="0" w:color="000000" w:themeColor="text1"/>
              <w:bottom w:val="single" w:sz="4" w:space="0" w:color="000000" w:themeColor="text1"/>
            </w:tcBorders>
            <w:shd w:val="clear" w:color="auto" w:fill="BDD7EE"/>
          </w:tcPr>
          <w:p w14:paraId="3A9E791E" w14:textId="77777777" w:rsidR="00B54AE2" w:rsidRDefault="00B54AE2" w:rsidP="00F5325B">
            <w:pPr>
              <w:spacing w:after="0" w:line="240" w:lineRule="auto"/>
              <w:jc w:val="center"/>
              <w:rPr>
                <w:b/>
                <w:sz w:val="20"/>
                <w:szCs w:val="20"/>
              </w:rPr>
            </w:pPr>
            <w:r>
              <w:rPr>
                <w:b/>
                <w:sz w:val="20"/>
                <w:szCs w:val="20"/>
              </w:rPr>
              <w:t>Position(s) Responsible for Monitoring</w:t>
            </w:r>
          </w:p>
        </w:tc>
        <w:tc>
          <w:tcPr>
            <w:tcW w:w="1685" w:type="dxa"/>
            <w:tcBorders>
              <w:top w:val="single" w:sz="6" w:space="0" w:color="000000" w:themeColor="text1"/>
              <w:bottom w:val="single" w:sz="4" w:space="0" w:color="000000" w:themeColor="text1"/>
            </w:tcBorders>
            <w:shd w:val="clear" w:color="auto" w:fill="BDD7EE"/>
          </w:tcPr>
          <w:p w14:paraId="6C99481E" w14:textId="77777777" w:rsidR="00B54AE2" w:rsidRDefault="00B54AE2" w:rsidP="00F5325B">
            <w:pPr>
              <w:spacing w:after="0" w:line="240" w:lineRule="auto"/>
              <w:jc w:val="center"/>
              <w:rPr>
                <w:b/>
                <w:sz w:val="20"/>
                <w:szCs w:val="20"/>
              </w:rPr>
            </w:pPr>
            <w:r>
              <w:rPr>
                <w:b/>
                <w:sz w:val="20"/>
                <w:szCs w:val="20"/>
              </w:rPr>
              <w:t>Monitoring Frequency</w:t>
            </w:r>
          </w:p>
        </w:tc>
        <w:tc>
          <w:tcPr>
            <w:tcW w:w="1682" w:type="dxa"/>
            <w:tcBorders>
              <w:top w:val="single" w:sz="6" w:space="0" w:color="000000" w:themeColor="text1"/>
              <w:bottom w:val="single" w:sz="4" w:space="0" w:color="000000" w:themeColor="text1"/>
            </w:tcBorders>
            <w:shd w:val="clear" w:color="auto" w:fill="BDD7EE"/>
          </w:tcPr>
          <w:p w14:paraId="4F708708" w14:textId="77777777" w:rsidR="00B54AE2" w:rsidRDefault="00B54AE2" w:rsidP="00F5325B">
            <w:pPr>
              <w:spacing w:after="0" w:line="240" w:lineRule="auto"/>
              <w:jc w:val="center"/>
              <w:rPr>
                <w:b/>
                <w:sz w:val="20"/>
                <w:szCs w:val="20"/>
              </w:rPr>
            </w:pPr>
            <w:r>
              <w:rPr>
                <w:b/>
                <w:sz w:val="20"/>
                <w:szCs w:val="20"/>
              </w:rPr>
              <w:t>Budget</w:t>
            </w:r>
          </w:p>
          <w:p w14:paraId="2AF9198C" w14:textId="77777777" w:rsidR="00B54AE2" w:rsidRDefault="00B54AE2" w:rsidP="00F5325B">
            <w:pPr>
              <w:spacing w:after="0" w:line="240" w:lineRule="auto"/>
              <w:jc w:val="center"/>
              <w:rPr>
                <w:b/>
                <w:sz w:val="20"/>
                <w:szCs w:val="20"/>
              </w:rPr>
            </w:pPr>
            <w:r>
              <w:rPr>
                <w:b/>
                <w:sz w:val="20"/>
                <w:szCs w:val="20"/>
              </w:rPr>
              <w:t>(Title I, SIG, other funding sources)</w:t>
            </w:r>
          </w:p>
        </w:tc>
        <w:tc>
          <w:tcPr>
            <w:tcW w:w="1675" w:type="dxa"/>
            <w:tcBorders>
              <w:top w:val="single" w:sz="6" w:space="0" w:color="000000" w:themeColor="text1"/>
              <w:bottom w:val="single" w:sz="4" w:space="0" w:color="000000" w:themeColor="text1"/>
            </w:tcBorders>
            <w:shd w:val="clear" w:color="auto" w:fill="BDD7EE"/>
          </w:tcPr>
          <w:p w14:paraId="3155C8F5" w14:textId="77777777" w:rsidR="00B54AE2" w:rsidRPr="00020915" w:rsidRDefault="00B54AE2" w:rsidP="00F5325B">
            <w:pPr>
              <w:jc w:val="center"/>
              <w:rPr>
                <w:b/>
                <w:bCs/>
                <w:sz w:val="20"/>
                <w:szCs w:val="20"/>
              </w:rPr>
            </w:pPr>
            <w:r w:rsidRPr="00020915">
              <w:rPr>
                <w:b/>
                <w:bCs/>
                <w:sz w:val="20"/>
                <w:szCs w:val="20"/>
              </w:rPr>
              <w:t>Title I</w:t>
            </w:r>
            <w:r>
              <w:rPr>
                <w:b/>
                <w:bCs/>
                <w:sz w:val="20"/>
                <w:szCs w:val="20"/>
              </w:rPr>
              <w:t xml:space="preserve"> </w:t>
            </w:r>
            <w:r w:rsidRPr="00020915">
              <w:rPr>
                <w:b/>
                <w:bCs/>
                <w:sz w:val="20"/>
                <w:szCs w:val="20"/>
              </w:rPr>
              <w:t>Measurable Objective</w:t>
            </w:r>
          </w:p>
        </w:tc>
        <w:tc>
          <w:tcPr>
            <w:tcW w:w="1675" w:type="dxa"/>
            <w:tcBorders>
              <w:top w:val="single" w:sz="6" w:space="0" w:color="000000" w:themeColor="text1"/>
              <w:bottom w:val="single" w:sz="4" w:space="0" w:color="000000" w:themeColor="text1"/>
            </w:tcBorders>
            <w:shd w:val="clear" w:color="auto" w:fill="BDD7EE"/>
          </w:tcPr>
          <w:p w14:paraId="430B2237" w14:textId="77777777" w:rsidR="00B54AE2" w:rsidRDefault="00B54AE2" w:rsidP="00F5325B">
            <w:pPr>
              <w:spacing w:after="0" w:line="240" w:lineRule="auto"/>
              <w:jc w:val="center"/>
              <w:rPr>
                <w:b/>
                <w:i/>
                <w:iCs/>
                <w:sz w:val="20"/>
                <w:szCs w:val="20"/>
              </w:rPr>
            </w:pPr>
            <w:r>
              <w:rPr>
                <w:b/>
                <w:sz w:val="20"/>
                <w:szCs w:val="20"/>
              </w:rPr>
              <w:t xml:space="preserve">Alignment to </w:t>
            </w:r>
            <w:r>
              <w:rPr>
                <w:b/>
                <w:i/>
                <w:iCs/>
                <w:sz w:val="20"/>
                <w:szCs w:val="20"/>
              </w:rPr>
              <w:t xml:space="preserve">NPS </w:t>
            </w:r>
          </w:p>
          <w:p w14:paraId="1D2C6F33" w14:textId="77777777" w:rsidR="00B54AE2" w:rsidRDefault="00B54AE2" w:rsidP="00F5325B">
            <w:pPr>
              <w:spacing w:after="0" w:line="240" w:lineRule="auto"/>
              <w:jc w:val="center"/>
              <w:rPr>
                <w:b/>
                <w:i/>
                <w:iCs/>
                <w:sz w:val="20"/>
                <w:szCs w:val="20"/>
              </w:rPr>
            </w:pPr>
            <w:r>
              <w:rPr>
                <w:b/>
                <w:i/>
                <w:iCs/>
                <w:sz w:val="20"/>
                <w:szCs w:val="20"/>
              </w:rPr>
              <w:t xml:space="preserve">Strategic Plan </w:t>
            </w:r>
          </w:p>
          <w:p w14:paraId="4CB2BB7D" w14:textId="77777777" w:rsidR="00B54AE2" w:rsidRPr="009B15D5" w:rsidRDefault="00B54AE2" w:rsidP="00F5325B">
            <w:pPr>
              <w:spacing w:after="0" w:line="240" w:lineRule="auto"/>
              <w:jc w:val="center"/>
              <w:rPr>
                <w:b/>
                <w:sz w:val="20"/>
                <w:szCs w:val="20"/>
              </w:rPr>
            </w:pPr>
            <w:r>
              <w:rPr>
                <w:b/>
                <w:sz w:val="20"/>
                <w:szCs w:val="20"/>
              </w:rPr>
              <w:t>Goal (name goal)</w:t>
            </w:r>
          </w:p>
        </w:tc>
      </w:tr>
      <w:tr w:rsidR="00B54AE2" w14:paraId="60C65517" w14:textId="77777777" w:rsidTr="00F5325B">
        <w:trPr>
          <w:gridAfter w:val="1"/>
          <w:wAfter w:w="18" w:type="dxa"/>
          <w:trHeight w:val="356"/>
          <w:tblHeader/>
        </w:trPr>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9E8D9B" w14:textId="689333F2" w:rsidR="00B54AE2" w:rsidRPr="009D5817" w:rsidRDefault="00CA4FDC" w:rsidP="00F5325B">
            <w:pPr>
              <w:pStyle w:val="NormalWeb"/>
              <w:rPr>
                <w:color w:val="000000"/>
                <w:sz w:val="27"/>
                <w:szCs w:val="27"/>
              </w:rPr>
            </w:pPr>
            <w:r>
              <w:rPr>
                <w:color w:val="000000"/>
                <w:sz w:val="27"/>
                <w:szCs w:val="27"/>
              </w:rPr>
              <w:t xml:space="preserve">Plan and schedule Teacher Meet &amp; Greet, an Open House, as well as other engaging on-site events throughout the year, including: Math Night, Reading Night, Science </w:t>
            </w:r>
            <w:r>
              <w:rPr>
                <w:color w:val="000000"/>
                <w:sz w:val="27"/>
                <w:szCs w:val="27"/>
              </w:rPr>
              <w:lastRenderedPageBreak/>
              <w:t>Night, Scouting Night, and Book Fairs.</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AB474E" w14:textId="77777777" w:rsidR="00B54AE2" w:rsidRDefault="00B54AE2" w:rsidP="00F5325B">
            <w:r>
              <w:rPr>
                <w:color w:val="000000"/>
                <w:sz w:val="27"/>
                <w:szCs w:val="27"/>
              </w:rPr>
              <w:lastRenderedPageBreak/>
              <w:t>Classroom teachers, ILT members, PALs Teacher, and Reading Specialist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B4690" w14:textId="77777777" w:rsidR="00B54AE2" w:rsidRDefault="00B54AE2" w:rsidP="00F5325B">
            <w:r>
              <w:rPr>
                <w:color w:val="000000"/>
                <w:sz w:val="27"/>
                <w:szCs w:val="27"/>
              </w:rPr>
              <w:t>August 28, 2023 – June 7, 2024</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2EEA3D" w14:textId="77777777" w:rsidR="00B54AE2" w:rsidRDefault="00B54AE2" w:rsidP="00F5325B">
            <w:r>
              <w:rPr>
                <w:color w:val="000000"/>
                <w:sz w:val="27"/>
                <w:szCs w:val="27"/>
              </w:rPr>
              <w:t xml:space="preserve">On-going progress monitoring of Student Assessment Data: STAR Reading, PALS, DRA, DBAs, and ongoing data review and discussions during weekly planning, </w:t>
            </w:r>
            <w:proofErr w:type="spellStart"/>
            <w:r>
              <w:rPr>
                <w:color w:val="000000"/>
                <w:sz w:val="27"/>
                <w:szCs w:val="27"/>
              </w:rPr>
              <w:lastRenderedPageBreak/>
              <w:t>ePortfolio</w:t>
            </w:r>
            <w:proofErr w:type="spellEnd"/>
            <w:r>
              <w:rPr>
                <w:color w:val="000000"/>
                <w:sz w:val="27"/>
                <w:szCs w:val="27"/>
              </w:rPr>
              <w:t>, focus walk peer evaluation forms</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DCFD87" w14:textId="77777777" w:rsidR="00B54AE2" w:rsidRDefault="00B54AE2" w:rsidP="00F5325B">
            <w:r>
              <w:rPr>
                <w:color w:val="000000"/>
                <w:sz w:val="27"/>
                <w:szCs w:val="27"/>
              </w:rPr>
              <w:lastRenderedPageBreak/>
              <w:t>Principal, Assistant Principal, Reading &amp; Math Specialists, Grade Level Chairs, and PALS Teacher</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F6F5F0" w14:textId="77777777" w:rsidR="00B54AE2" w:rsidRDefault="00B54AE2" w:rsidP="00F5325B">
            <w:r>
              <w:rPr>
                <w:color w:val="000000"/>
                <w:sz w:val="27"/>
                <w:szCs w:val="27"/>
              </w:rPr>
              <w:t>Monthly</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45E67C" w14:textId="6737C9F8" w:rsidR="00B54AE2" w:rsidRPr="00EF1876" w:rsidRDefault="00EF1876"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7E4E8" w14:textId="1E4B8D63" w:rsidR="00B54AE2" w:rsidRPr="00EF1876" w:rsidRDefault="00EF1876"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58B86" w14:textId="78EA454F" w:rsidR="00B54AE2" w:rsidRPr="00EF1876" w:rsidRDefault="00EF1876" w:rsidP="00F5325B">
            <w:r>
              <w:t>Community</w:t>
            </w:r>
            <w:r w:rsidR="00217C70">
              <w:t>, Safety &amp; Climate</w:t>
            </w:r>
          </w:p>
        </w:tc>
      </w:tr>
      <w:tr w:rsidR="00B54AE2" w14:paraId="26A33371" w14:textId="77777777" w:rsidTr="00F5325B">
        <w:trPr>
          <w:gridAfter w:val="1"/>
          <w:wAfter w:w="18" w:type="dxa"/>
          <w:trHeight w:val="356"/>
          <w:tblHeader/>
        </w:trPr>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6D7803" w14:textId="396622E1" w:rsidR="00CA4FDC" w:rsidRDefault="00CA4FDC" w:rsidP="00CA4FDC">
            <w:pPr>
              <w:pStyle w:val="NormalWeb"/>
              <w:rPr>
                <w:color w:val="000000"/>
                <w:sz w:val="27"/>
                <w:szCs w:val="27"/>
              </w:rPr>
            </w:pPr>
            <w:r>
              <w:rPr>
                <w:color w:val="000000"/>
                <w:sz w:val="27"/>
                <w:szCs w:val="27"/>
              </w:rPr>
              <w:t>Collaborate regularly with Tarrallton PTA Executive Board to assist with implementation of PBIS.</w:t>
            </w:r>
          </w:p>
          <w:p w14:paraId="320BE2F2" w14:textId="77777777" w:rsidR="00B54AE2" w:rsidRDefault="00B54AE2" w:rsidP="00F5325B"/>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0E2519" w14:textId="77777777" w:rsidR="00B54AE2" w:rsidRDefault="00B54AE2" w:rsidP="00F5325B">
            <w:r>
              <w:rPr>
                <w:color w:val="000000"/>
                <w:sz w:val="27"/>
                <w:szCs w:val="27"/>
              </w:rPr>
              <w:t>Reading Specialist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1F8FC" w14:textId="77777777" w:rsidR="00B54AE2" w:rsidRDefault="00B54AE2" w:rsidP="00F5325B">
            <w:r>
              <w:rPr>
                <w:color w:val="000000"/>
                <w:sz w:val="27"/>
                <w:szCs w:val="27"/>
              </w:rPr>
              <w:t>Monthly</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A9D1A3" w14:textId="77777777" w:rsidR="00B54AE2" w:rsidRDefault="00B54AE2" w:rsidP="00F5325B">
            <w:r>
              <w:rPr>
                <w:color w:val="000000"/>
                <w:sz w:val="27"/>
                <w:szCs w:val="27"/>
              </w:rPr>
              <w:t>Agendas, handouts, materials, resources, in the school-wide drive</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DC17E1" w14:textId="77777777" w:rsidR="00B54AE2" w:rsidRDefault="00B54AE2" w:rsidP="00F5325B">
            <w:r>
              <w:rPr>
                <w:color w:val="000000"/>
                <w:sz w:val="27"/>
                <w:szCs w:val="27"/>
              </w:rPr>
              <w:t>Administration</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CFF61" w14:textId="77777777" w:rsidR="00B54AE2" w:rsidRDefault="00B54AE2" w:rsidP="00F5325B">
            <w:r>
              <w:rPr>
                <w:color w:val="000000"/>
                <w:sz w:val="27"/>
                <w:szCs w:val="27"/>
              </w:rPr>
              <w:t>Monthly</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2E3B20" w14:textId="0A843C45" w:rsidR="00B54AE2" w:rsidRPr="00217C70" w:rsidRDefault="00217C70"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F2374" w14:textId="66E0F42A" w:rsidR="00B54AE2" w:rsidRPr="00217C70" w:rsidRDefault="00217C70"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FD109" w14:textId="5F03EE42" w:rsidR="00B54AE2" w:rsidRDefault="00217C70" w:rsidP="00F5325B">
            <w:pPr>
              <w:rPr>
                <w:strike/>
              </w:rPr>
            </w:pPr>
            <w:r>
              <w:t>Community, Safety &amp; Climate</w:t>
            </w:r>
          </w:p>
        </w:tc>
      </w:tr>
      <w:tr w:rsidR="00B54AE2" w14:paraId="38669842" w14:textId="77777777" w:rsidTr="00F5325B">
        <w:trPr>
          <w:gridAfter w:val="1"/>
          <w:wAfter w:w="18" w:type="dxa"/>
          <w:trHeight w:val="453"/>
          <w:tblHeader/>
        </w:trPr>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A4D7F0" w14:textId="137EB59A" w:rsidR="007E509F" w:rsidRDefault="007E509F" w:rsidP="007E509F">
            <w:pPr>
              <w:pStyle w:val="NormalWeb"/>
              <w:rPr>
                <w:color w:val="000000"/>
                <w:sz w:val="27"/>
                <w:szCs w:val="27"/>
              </w:rPr>
            </w:pPr>
            <w:r>
              <w:rPr>
                <w:color w:val="000000"/>
                <w:sz w:val="27"/>
                <w:szCs w:val="27"/>
              </w:rPr>
              <w:t>Establish community partnerships to explore and implement new opportunities for our students.</w:t>
            </w:r>
          </w:p>
          <w:p w14:paraId="3E7B0685" w14:textId="77777777" w:rsidR="00B54AE2" w:rsidRDefault="00B54AE2" w:rsidP="00F5325B"/>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B5FA5B" w14:textId="77BEE3D2" w:rsidR="00B54AE2" w:rsidRDefault="007E509F" w:rsidP="00F5325B">
            <w:r>
              <w:rPr>
                <w:color w:val="000000"/>
                <w:sz w:val="27"/>
                <w:szCs w:val="27"/>
              </w:rPr>
              <w:t>Teachers Gifted Teacher Administration</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226F6" w14:textId="77777777" w:rsidR="00B54AE2" w:rsidRDefault="00B54AE2" w:rsidP="00F5325B">
            <w:r>
              <w:rPr>
                <w:color w:val="000000"/>
                <w:sz w:val="27"/>
                <w:szCs w:val="27"/>
              </w:rPr>
              <w:t>Monthly</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AD8428" w14:textId="43634237" w:rsidR="00B54AE2" w:rsidRDefault="007E509F" w:rsidP="00F5325B">
            <w:r>
              <w:rPr>
                <w:color w:val="000000"/>
                <w:sz w:val="27"/>
                <w:szCs w:val="27"/>
              </w:rPr>
              <w:t>Agendas Meeting minutes Sign-in sheets</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B3D5BC" w14:textId="77777777" w:rsidR="00B54AE2" w:rsidRDefault="00B54AE2" w:rsidP="00F5325B">
            <w:r>
              <w:rPr>
                <w:color w:val="000000"/>
                <w:sz w:val="27"/>
                <w:szCs w:val="27"/>
              </w:rPr>
              <w:t>Administration</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1B7A06" w14:textId="77777777" w:rsidR="00B54AE2" w:rsidRDefault="00B54AE2" w:rsidP="00F5325B">
            <w:r>
              <w:rPr>
                <w:color w:val="000000"/>
                <w:sz w:val="27"/>
                <w:szCs w:val="27"/>
              </w:rPr>
              <w:t>Monthly</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24DACC" w14:textId="1795D222" w:rsidR="00B54AE2" w:rsidRDefault="00217C70"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A9ACD" w14:textId="0913E114" w:rsidR="00B54AE2" w:rsidRDefault="00217C70" w:rsidP="00F5325B">
            <w: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18A61" w14:textId="5AAE610E" w:rsidR="00B54AE2" w:rsidRDefault="00217C70" w:rsidP="00F5325B">
            <w:r>
              <w:t>Community, Safety &amp; Climate</w:t>
            </w:r>
          </w:p>
        </w:tc>
      </w:tr>
    </w:tbl>
    <w:p w14:paraId="29B8919F" w14:textId="77777777" w:rsidR="00B2557C" w:rsidRDefault="00B2557C" w:rsidP="007E509F">
      <w:pPr>
        <w:spacing w:after="0" w:line="240" w:lineRule="auto"/>
        <w:rPr>
          <w:rFonts w:ascii="Josefin Sans" w:eastAsia="Josefin Sans" w:hAnsi="Josefin Sans" w:cs="Josefin Sans"/>
        </w:rPr>
      </w:pPr>
    </w:p>
    <w:sectPr w:rsidR="00B2557C">
      <w:headerReference w:type="default" r:id="rId11"/>
      <w:footerReference w:type="default" r:id="rId12"/>
      <w:pgSz w:w="15840" w:h="12240" w:orient="landscape"/>
      <w:pgMar w:top="1440" w:right="1440" w:bottom="1152"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B2C3" w14:textId="77777777" w:rsidR="002E4E9A" w:rsidRDefault="002E4E9A">
      <w:pPr>
        <w:spacing w:after="0" w:line="240" w:lineRule="auto"/>
      </w:pPr>
      <w:r>
        <w:separator/>
      </w:r>
    </w:p>
  </w:endnote>
  <w:endnote w:type="continuationSeparator" w:id="0">
    <w:p w14:paraId="12441B37" w14:textId="77777777" w:rsidR="002E4E9A" w:rsidRDefault="002E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Josefin Sans">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91A4" w14:textId="10BDEA13" w:rsidR="00B2557C" w:rsidRDefault="00C70863" w:rsidP="00C70863">
    <w:pPr>
      <w:widowControl w:val="0"/>
      <w:spacing w:after="0"/>
      <w:ind w:left="-900"/>
      <w:jc w:val="center"/>
      <w:rPr>
        <w:rFonts w:ascii="Josefin Sans" w:eastAsia="Josefin Sans" w:hAnsi="Josefin Sans" w:cs="Josefin Sans"/>
        <w:b/>
        <w:sz w:val="18"/>
        <w:szCs w:val="18"/>
      </w:rPr>
    </w:pPr>
    <w:r>
      <w:rPr>
        <w:noProof/>
      </w:rPr>
      <w:drawing>
        <wp:inline distT="0" distB="0" distL="0" distR="0" wp14:anchorId="60C983BD" wp14:editId="0D20FF53">
          <wp:extent cx="1093077" cy="416459"/>
          <wp:effectExtent l="0" t="0" r="0" b="3175"/>
          <wp:docPr id="1" name="Picture 1" descr="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156" cy="4305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5204" w14:textId="77777777" w:rsidR="002E4E9A" w:rsidRDefault="002E4E9A">
      <w:pPr>
        <w:spacing w:after="0" w:line="240" w:lineRule="auto"/>
      </w:pPr>
      <w:r>
        <w:separator/>
      </w:r>
    </w:p>
  </w:footnote>
  <w:footnote w:type="continuationSeparator" w:id="0">
    <w:p w14:paraId="6DB135CA" w14:textId="77777777" w:rsidR="002E4E9A" w:rsidRDefault="002E4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6B99" w14:textId="7341C052" w:rsidR="00C70863" w:rsidRDefault="00C70863" w:rsidP="00C70863">
    <w:pPr>
      <w:pStyle w:val="Header"/>
      <w:jc w:val="center"/>
      <w:rPr>
        <w:b/>
        <w:bCs/>
      </w:rPr>
    </w:pPr>
    <w:r>
      <w:rPr>
        <w:b/>
        <w:bCs/>
      </w:rPr>
      <w:t>Norfolk Public Schools</w:t>
    </w:r>
  </w:p>
  <w:p w14:paraId="11CA38B6" w14:textId="3926BD71" w:rsidR="00C70863" w:rsidRPr="00C70863" w:rsidRDefault="00C70863" w:rsidP="00C70863">
    <w:pPr>
      <w:pStyle w:val="Header"/>
      <w:jc w:val="center"/>
      <w:rPr>
        <w:b/>
        <w:bCs/>
      </w:rPr>
    </w:pPr>
    <w:r w:rsidRPr="00C70863">
      <w:rPr>
        <w:b/>
        <w:bCs/>
        <w:noProof/>
      </w:rPr>
      <w:drawing>
        <wp:anchor distT="0" distB="0" distL="114300" distR="114300" simplePos="0" relativeHeight="251658240" behindDoc="1" locked="0" layoutInCell="1" allowOverlap="1" wp14:anchorId="7227B786" wp14:editId="0FB54BB9">
          <wp:simplePos x="0" y="0"/>
          <wp:positionH relativeFrom="column">
            <wp:posOffset>-298450</wp:posOffset>
          </wp:positionH>
          <wp:positionV relativeFrom="paragraph">
            <wp:posOffset>-311822</wp:posOffset>
          </wp:positionV>
          <wp:extent cx="977774" cy="557091"/>
          <wp:effectExtent l="0" t="0" r="635" b="1905"/>
          <wp:wrapNone/>
          <wp:docPr id="429133773" name="Picture 1" descr="A blue and green text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33773" name="Picture 1" descr="A blue and green text with a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7774" cy="557091"/>
                  </a:xfrm>
                  <a:prstGeom prst="rect">
                    <a:avLst/>
                  </a:prstGeom>
                </pic:spPr>
              </pic:pic>
            </a:graphicData>
          </a:graphic>
          <wp14:sizeRelH relativeFrom="page">
            <wp14:pctWidth>0</wp14:pctWidth>
          </wp14:sizeRelH>
          <wp14:sizeRelV relativeFrom="page">
            <wp14:pctHeight>0</wp14:pctHeight>
          </wp14:sizeRelV>
        </wp:anchor>
      </w:drawing>
    </w:r>
    <w:r w:rsidRPr="00C70863">
      <w:rPr>
        <w:b/>
        <w:bCs/>
      </w:rPr>
      <w:t>Comprehensive School Improvement Plan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11B6F"/>
    <w:multiLevelType w:val="hybridMultilevel"/>
    <w:tmpl w:val="79900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378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57C"/>
    <w:rsid w:val="00020915"/>
    <w:rsid w:val="00057E57"/>
    <w:rsid w:val="00075226"/>
    <w:rsid w:val="00162B9B"/>
    <w:rsid w:val="00217C70"/>
    <w:rsid w:val="002A2CE2"/>
    <w:rsid w:val="002B59CB"/>
    <w:rsid w:val="002E4E9A"/>
    <w:rsid w:val="003009EB"/>
    <w:rsid w:val="003229C6"/>
    <w:rsid w:val="003D1672"/>
    <w:rsid w:val="00447FC4"/>
    <w:rsid w:val="004D52C1"/>
    <w:rsid w:val="006001FA"/>
    <w:rsid w:val="006301D0"/>
    <w:rsid w:val="00636B98"/>
    <w:rsid w:val="006A2271"/>
    <w:rsid w:val="006B62BC"/>
    <w:rsid w:val="007E509F"/>
    <w:rsid w:val="00834CBF"/>
    <w:rsid w:val="008836CE"/>
    <w:rsid w:val="008C6481"/>
    <w:rsid w:val="00975865"/>
    <w:rsid w:val="009B15D5"/>
    <w:rsid w:val="009D5817"/>
    <w:rsid w:val="00AD1A50"/>
    <w:rsid w:val="00B2557C"/>
    <w:rsid w:val="00B54AE2"/>
    <w:rsid w:val="00C55881"/>
    <w:rsid w:val="00C70863"/>
    <w:rsid w:val="00CA4FDC"/>
    <w:rsid w:val="00CB3ABC"/>
    <w:rsid w:val="00D67E16"/>
    <w:rsid w:val="00DC608C"/>
    <w:rsid w:val="00E04743"/>
    <w:rsid w:val="00E04C37"/>
    <w:rsid w:val="00EF1876"/>
    <w:rsid w:val="00F457D5"/>
    <w:rsid w:val="00FC677B"/>
    <w:rsid w:val="0E3B52C8"/>
    <w:rsid w:val="52C5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89138"/>
  <w15:docId w15:val="{AE143C8B-7999-46BE-94FE-12E64A1F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A7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PlaceholderText">
    <w:name w:val="Placeholder Text"/>
    <w:basedOn w:val="DefaultParagraphFont"/>
    <w:uiPriority w:val="99"/>
    <w:rsid w:val="00343A7C"/>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8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6CE"/>
  </w:style>
  <w:style w:type="paragraph" w:styleId="Footer">
    <w:name w:val="footer"/>
    <w:basedOn w:val="Normal"/>
    <w:link w:val="FooterChar"/>
    <w:uiPriority w:val="99"/>
    <w:unhideWhenUsed/>
    <w:rsid w:val="0088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6CE"/>
  </w:style>
  <w:style w:type="paragraph" w:styleId="NormalWeb">
    <w:name w:val="Normal (Web)"/>
    <w:basedOn w:val="Normal"/>
    <w:uiPriority w:val="99"/>
    <w:unhideWhenUsed/>
    <w:rsid w:val="009D58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5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021">
      <w:bodyDiv w:val="1"/>
      <w:marLeft w:val="0"/>
      <w:marRight w:val="0"/>
      <w:marTop w:val="0"/>
      <w:marBottom w:val="0"/>
      <w:divBdr>
        <w:top w:val="none" w:sz="0" w:space="0" w:color="auto"/>
        <w:left w:val="none" w:sz="0" w:space="0" w:color="auto"/>
        <w:bottom w:val="none" w:sz="0" w:space="0" w:color="auto"/>
        <w:right w:val="none" w:sz="0" w:space="0" w:color="auto"/>
      </w:divBdr>
    </w:div>
    <w:div w:id="446394207">
      <w:bodyDiv w:val="1"/>
      <w:marLeft w:val="0"/>
      <w:marRight w:val="0"/>
      <w:marTop w:val="0"/>
      <w:marBottom w:val="0"/>
      <w:divBdr>
        <w:top w:val="none" w:sz="0" w:space="0" w:color="auto"/>
        <w:left w:val="none" w:sz="0" w:space="0" w:color="auto"/>
        <w:bottom w:val="none" w:sz="0" w:space="0" w:color="auto"/>
        <w:right w:val="none" w:sz="0" w:space="0" w:color="auto"/>
      </w:divBdr>
    </w:div>
    <w:div w:id="580677569">
      <w:bodyDiv w:val="1"/>
      <w:marLeft w:val="0"/>
      <w:marRight w:val="0"/>
      <w:marTop w:val="0"/>
      <w:marBottom w:val="0"/>
      <w:divBdr>
        <w:top w:val="none" w:sz="0" w:space="0" w:color="auto"/>
        <w:left w:val="none" w:sz="0" w:space="0" w:color="auto"/>
        <w:bottom w:val="none" w:sz="0" w:space="0" w:color="auto"/>
        <w:right w:val="none" w:sz="0" w:space="0" w:color="auto"/>
      </w:divBdr>
    </w:div>
    <w:div w:id="586496669">
      <w:bodyDiv w:val="1"/>
      <w:marLeft w:val="0"/>
      <w:marRight w:val="0"/>
      <w:marTop w:val="0"/>
      <w:marBottom w:val="0"/>
      <w:divBdr>
        <w:top w:val="none" w:sz="0" w:space="0" w:color="auto"/>
        <w:left w:val="none" w:sz="0" w:space="0" w:color="auto"/>
        <w:bottom w:val="none" w:sz="0" w:space="0" w:color="auto"/>
        <w:right w:val="none" w:sz="0" w:space="0" w:color="auto"/>
      </w:divBdr>
    </w:div>
    <w:div w:id="948053281">
      <w:bodyDiv w:val="1"/>
      <w:marLeft w:val="0"/>
      <w:marRight w:val="0"/>
      <w:marTop w:val="0"/>
      <w:marBottom w:val="0"/>
      <w:divBdr>
        <w:top w:val="none" w:sz="0" w:space="0" w:color="auto"/>
        <w:left w:val="none" w:sz="0" w:space="0" w:color="auto"/>
        <w:bottom w:val="none" w:sz="0" w:space="0" w:color="auto"/>
        <w:right w:val="none" w:sz="0" w:space="0" w:color="auto"/>
      </w:divBdr>
    </w:div>
    <w:div w:id="1079017296">
      <w:bodyDiv w:val="1"/>
      <w:marLeft w:val="0"/>
      <w:marRight w:val="0"/>
      <w:marTop w:val="0"/>
      <w:marBottom w:val="0"/>
      <w:divBdr>
        <w:top w:val="none" w:sz="0" w:space="0" w:color="auto"/>
        <w:left w:val="none" w:sz="0" w:space="0" w:color="auto"/>
        <w:bottom w:val="none" w:sz="0" w:space="0" w:color="auto"/>
        <w:right w:val="none" w:sz="0" w:space="0" w:color="auto"/>
      </w:divBdr>
    </w:div>
    <w:div w:id="1280799455">
      <w:bodyDiv w:val="1"/>
      <w:marLeft w:val="0"/>
      <w:marRight w:val="0"/>
      <w:marTop w:val="0"/>
      <w:marBottom w:val="0"/>
      <w:divBdr>
        <w:top w:val="none" w:sz="0" w:space="0" w:color="auto"/>
        <w:left w:val="none" w:sz="0" w:space="0" w:color="auto"/>
        <w:bottom w:val="none" w:sz="0" w:space="0" w:color="auto"/>
        <w:right w:val="none" w:sz="0" w:space="0" w:color="auto"/>
      </w:divBdr>
    </w:div>
    <w:div w:id="1416974646">
      <w:bodyDiv w:val="1"/>
      <w:marLeft w:val="0"/>
      <w:marRight w:val="0"/>
      <w:marTop w:val="0"/>
      <w:marBottom w:val="0"/>
      <w:divBdr>
        <w:top w:val="none" w:sz="0" w:space="0" w:color="auto"/>
        <w:left w:val="none" w:sz="0" w:space="0" w:color="auto"/>
        <w:bottom w:val="none" w:sz="0" w:space="0" w:color="auto"/>
        <w:right w:val="none" w:sz="0" w:space="0" w:color="auto"/>
      </w:divBdr>
    </w:div>
    <w:div w:id="1495561763">
      <w:bodyDiv w:val="1"/>
      <w:marLeft w:val="0"/>
      <w:marRight w:val="0"/>
      <w:marTop w:val="0"/>
      <w:marBottom w:val="0"/>
      <w:divBdr>
        <w:top w:val="none" w:sz="0" w:space="0" w:color="auto"/>
        <w:left w:val="none" w:sz="0" w:space="0" w:color="auto"/>
        <w:bottom w:val="none" w:sz="0" w:space="0" w:color="auto"/>
        <w:right w:val="none" w:sz="0" w:space="0" w:color="auto"/>
      </w:divBdr>
    </w:div>
    <w:div w:id="1672218323">
      <w:bodyDiv w:val="1"/>
      <w:marLeft w:val="0"/>
      <w:marRight w:val="0"/>
      <w:marTop w:val="0"/>
      <w:marBottom w:val="0"/>
      <w:divBdr>
        <w:top w:val="none" w:sz="0" w:space="0" w:color="auto"/>
        <w:left w:val="none" w:sz="0" w:space="0" w:color="auto"/>
        <w:bottom w:val="none" w:sz="0" w:space="0" w:color="auto"/>
        <w:right w:val="none" w:sz="0" w:space="0" w:color="auto"/>
      </w:divBdr>
    </w:div>
    <w:div w:id="1779639156">
      <w:bodyDiv w:val="1"/>
      <w:marLeft w:val="0"/>
      <w:marRight w:val="0"/>
      <w:marTop w:val="0"/>
      <w:marBottom w:val="0"/>
      <w:divBdr>
        <w:top w:val="none" w:sz="0" w:space="0" w:color="auto"/>
        <w:left w:val="none" w:sz="0" w:space="0" w:color="auto"/>
        <w:bottom w:val="none" w:sz="0" w:space="0" w:color="auto"/>
        <w:right w:val="none" w:sz="0" w:space="0" w:color="auto"/>
      </w:divBdr>
    </w:div>
    <w:div w:id="1829512873">
      <w:bodyDiv w:val="1"/>
      <w:marLeft w:val="0"/>
      <w:marRight w:val="0"/>
      <w:marTop w:val="0"/>
      <w:marBottom w:val="0"/>
      <w:divBdr>
        <w:top w:val="none" w:sz="0" w:space="0" w:color="auto"/>
        <w:left w:val="none" w:sz="0" w:space="0" w:color="auto"/>
        <w:bottom w:val="none" w:sz="0" w:space="0" w:color="auto"/>
        <w:right w:val="none" w:sz="0" w:space="0" w:color="auto"/>
      </w:divBdr>
    </w:div>
    <w:div w:id="1978367169">
      <w:bodyDiv w:val="1"/>
      <w:marLeft w:val="0"/>
      <w:marRight w:val="0"/>
      <w:marTop w:val="0"/>
      <w:marBottom w:val="0"/>
      <w:divBdr>
        <w:top w:val="none" w:sz="0" w:space="0" w:color="auto"/>
        <w:left w:val="none" w:sz="0" w:space="0" w:color="auto"/>
        <w:bottom w:val="none" w:sz="0" w:space="0" w:color="auto"/>
        <w:right w:val="none" w:sz="0" w:space="0" w:color="auto"/>
      </w:divBdr>
    </w:div>
    <w:div w:id="1998219862">
      <w:bodyDiv w:val="1"/>
      <w:marLeft w:val="0"/>
      <w:marRight w:val="0"/>
      <w:marTop w:val="0"/>
      <w:marBottom w:val="0"/>
      <w:divBdr>
        <w:top w:val="none" w:sz="0" w:space="0" w:color="auto"/>
        <w:left w:val="none" w:sz="0" w:space="0" w:color="auto"/>
        <w:bottom w:val="none" w:sz="0" w:space="0" w:color="auto"/>
        <w:right w:val="none" w:sz="0" w:space="0" w:color="auto"/>
      </w:divBdr>
    </w:div>
    <w:div w:id="2080711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WbGDrZO5dDQuqVIZTpXy1oEz6pQ==">AMUW2mUKcQayLyDhDEXj3+9ItXAPBbl/hZ6ETzWobi+OwVEp+y2JPpQMzGFzjr7V+39BAJx1lxIXQQr01U8qI21uwI0MwqIL97fFi63yq51BUXb0KiCSLPulhwpv8oFp9jxwRoQWwin4</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4d0cf8a6-db13-44ff-9be7-8993c21021b7" xsi:nil="true"/>
    <lcf76f155ced4ddcb4097134ff3c332f xmlns="bc7859b9-5717-42f6-ada5-7b436250c4c9">
      <Terms xmlns="http://schemas.microsoft.com/office/infopath/2007/PartnerControls"/>
    </lcf76f155ced4ddcb4097134ff3c332f>
    <SharedWithUsers xmlns="4d0cf8a6-db13-44ff-9be7-8993c21021b7">
      <UserInfo>
        <DisplayName>Henderson, Danjile (DOE)</DisplayName>
        <AccountId>20</AccountId>
        <AccountType/>
      </UserInfo>
      <UserInfo>
        <DisplayName>Jennings, Mark (DOE)</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924ED2C8492E4EADBA937CA1119FD6" ma:contentTypeVersion="13" ma:contentTypeDescription="Create a new document." ma:contentTypeScope="" ma:versionID="884ed8f471d9c9f419a67a42a0353300">
  <xsd:schema xmlns:xsd="http://www.w3.org/2001/XMLSchema" xmlns:xs="http://www.w3.org/2001/XMLSchema" xmlns:p="http://schemas.microsoft.com/office/2006/metadata/properties" xmlns:ns2="bc7859b9-5717-42f6-ada5-7b436250c4c9" xmlns:ns3="4d0cf8a6-db13-44ff-9be7-8993c21021b7" targetNamespace="http://schemas.microsoft.com/office/2006/metadata/properties" ma:root="true" ma:fieldsID="bf18299fc0251ae3d0b24a331e8be05c" ns2:_="" ns3:_="">
    <xsd:import namespace="bc7859b9-5717-42f6-ada5-7b436250c4c9"/>
    <xsd:import namespace="4d0cf8a6-db13-44ff-9be7-8993c21021b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859b9-5717-42f6-ada5-7b436250c4c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3c4559-9452-4051-a68a-31fe16d9f444}" ma:internalName="TaxCatchAll" ma:showField="CatchAllData" ma:web="4d0cf8a6-db13-44ff-9be7-8993c21021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CF35C-62CA-4148-9190-CCD7AEB2AFAE}">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94318A1-F9C2-4353-A084-8FA3D1DC1C51}">
  <ds:schemaRefs>
    <ds:schemaRef ds:uri="http://schemas.microsoft.com/office/2006/metadata/properties"/>
    <ds:schemaRef ds:uri="http://schemas.microsoft.com/office/infopath/2007/PartnerControls"/>
    <ds:schemaRef ds:uri="4d0cf8a6-db13-44ff-9be7-8993c21021b7"/>
    <ds:schemaRef ds:uri="bc7859b9-5717-42f6-ada5-7b436250c4c9"/>
  </ds:schemaRefs>
</ds:datastoreItem>
</file>

<file path=customXml/itemProps4.xml><?xml version="1.0" encoding="utf-8"?>
<ds:datastoreItem xmlns:ds="http://schemas.openxmlformats.org/officeDocument/2006/customXml" ds:itemID="{FE742C86-7D10-45E1-8A14-62F0D0E69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859b9-5717-42f6-ada5-7b436250c4c9"/>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Lisa (DOE)</dc:creator>
  <cp:lastModifiedBy>Kimberly V. Ritter</cp:lastModifiedBy>
  <cp:revision>2</cp:revision>
  <cp:lastPrinted>2024-03-19T14:38:00Z</cp:lastPrinted>
  <dcterms:created xsi:type="dcterms:W3CDTF">2024-03-19T16:26:00Z</dcterms:created>
  <dcterms:modified xsi:type="dcterms:W3CDTF">2024-03-19T16:26:00Z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0x0101002B924ED2C8492E4EADBA937CA1119FD6</vt:lpwstr>
  </property>
  <property fmtid="{D5CDD505-2E9C-101B-9397-08002B2CF9AE}" pid="3" name="MediaServiceImageTags">
    <vt:lpwstr/>
  </property>
</Properties>
</file>